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BE8940" w14:textId="0F8D86AD" w:rsidR="00B030F0" w:rsidRPr="00DF6CBC" w:rsidRDefault="00B030F0" w:rsidP="00B030F0">
      <w:pPr>
        <w:spacing w:line="240" w:lineRule="auto"/>
        <w:contextualSpacing/>
        <w:jc w:val="right"/>
        <w:rPr>
          <w:rFonts w:ascii="Arial" w:hAnsi="Arial" w:cs="Arial"/>
        </w:rPr>
      </w:pPr>
      <w:r w:rsidRPr="00DF6CBC">
        <w:rPr>
          <w:rFonts w:ascii="Arial" w:hAnsi="Arial" w:cs="Arial"/>
        </w:rPr>
        <w:t>Bogotá D.C,</w:t>
      </w:r>
      <w:r w:rsidR="00DE383F">
        <w:rPr>
          <w:rFonts w:ascii="Arial" w:hAnsi="Arial" w:cs="Arial"/>
        </w:rPr>
        <w:t xml:space="preserve"> </w:t>
      </w:r>
      <w:r w:rsidR="001D5BFB">
        <w:rPr>
          <w:rFonts w:ascii="Arial" w:hAnsi="Arial" w:cs="Arial"/>
        </w:rPr>
        <w:t xml:space="preserve">21 de </w:t>
      </w:r>
      <w:proofErr w:type="gramStart"/>
      <w:r>
        <w:rPr>
          <w:rFonts w:ascii="Arial" w:hAnsi="Arial" w:cs="Arial"/>
        </w:rPr>
        <w:t>noviembre</w:t>
      </w:r>
      <w:r w:rsidRPr="00DF6CBC">
        <w:rPr>
          <w:rFonts w:ascii="Arial" w:hAnsi="Arial" w:cs="Arial"/>
        </w:rPr>
        <w:t xml:space="preserve"> </w:t>
      </w:r>
      <w:r>
        <w:rPr>
          <w:rFonts w:ascii="Arial" w:hAnsi="Arial" w:cs="Arial"/>
        </w:rPr>
        <w:t xml:space="preserve"> de</w:t>
      </w:r>
      <w:proofErr w:type="gramEnd"/>
      <w:r>
        <w:rPr>
          <w:rFonts w:ascii="Arial" w:hAnsi="Arial" w:cs="Arial"/>
        </w:rPr>
        <w:t xml:space="preserve"> </w:t>
      </w:r>
      <w:r w:rsidRPr="00DF6CBC">
        <w:rPr>
          <w:rFonts w:ascii="Arial" w:hAnsi="Arial" w:cs="Arial"/>
        </w:rPr>
        <w:t>2018</w:t>
      </w:r>
    </w:p>
    <w:p w14:paraId="3AA426F4" w14:textId="77777777" w:rsidR="00B030F0" w:rsidRPr="00DF6CBC" w:rsidRDefault="00B030F0" w:rsidP="00B030F0">
      <w:pPr>
        <w:spacing w:line="240" w:lineRule="auto"/>
        <w:contextualSpacing/>
        <w:jc w:val="right"/>
        <w:rPr>
          <w:rFonts w:ascii="Arial" w:hAnsi="Arial" w:cs="Arial"/>
        </w:rPr>
      </w:pPr>
    </w:p>
    <w:p w14:paraId="46773C27" w14:textId="77777777" w:rsidR="00B030F0" w:rsidRPr="00DF6CBC" w:rsidRDefault="00B030F0" w:rsidP="00B030F0">
      <w:pPr>
        <w:spacing w:line="240" w:lineRule="auto"/>
        <w:contextualSpacing/>
        <w:jc w:val="both"/>
        <w:rPr>
          <w:rFonts w:ascii="Arial" w:hAnsi="Arial" w:cs="Arial"/>
        </w:rPr>
      </w:pPr>
    </w:p>
    <w:p w14:paraId="65387E3A" w14:textId="77777777" w:rsidR="00B030F0" w:rsidRDefault="00B030F0" w:rsidP="00B030F0">
      <w:pPr>
        <w:spacing w:line="240" w:lineRule="auto"/>
        <w:contextualSpacing/>
        <w:jc w:val="both"/>
        <w:rPr>
          <w:rFonts w:ascii="Arial" w:hAnsi="Arial" w:cs="Arial"/>
        </w:rPr>
      </w:pPr>
    </w:p>
    <w:p w14:paraId="674B7204" w14:textId="5743F5C5" w:rsidR="00B030F0" w:rsidRPr="00DF6CBC" w:rsidRDefault="00B030F0" w:rsidP="00B030F0">
      <w:pPr>
        <w:spacing w:line="240" w:lineRule="auto"/>
        <w:contextualSpacing/>
        <w:jc w:val="both"/>
        <w:rPr>
          <w:rFonts w:ascii="Arial" w:hAnsi="Arial" w:cs="Arial"/>
        </w:rPr>
      </w:pPr>
      <w:r w:rsidRPr="00DF6CBC">
        <w:rPr>
          <w:rFonts w:ascii="Arial" w:hAnsi="Arial" w:cs="Arial"/>
        </w:rPr>
        <w:t>Doctor</w:t>
      </w:r>
    </w:p>
    <w:p w14:paraId="5461F917" w14:textId="77777777" w:rsidR="00B030F0" w:rsidRPr="00DF6CBC" w:rsidRDefault="00B030F0" w:rsidP="00B030F0">
      <w:pPr>
        <w:spacing w:line="240" w:lineRule="auto"/>
        <w:contextualSpacing/>
        <w:jc w:val="both"/>
        <w:rPr>
          <w:rFonts w:ascii="Arial" w:hAnsi="Arial" w:cs="Arial"/>
          <w:b/>
        </w:rPr>
      </w:pPr>
      <w:r>
        <w:rPr>
          <w:rFonts w:ascii="Arial" w:hAnsi="Arial" w:cs="Arial"/>
          <w:b/>
        </w:rPr>
        <w:t>JORGE HUMBERTO MANTILLA SERRANO</w:t>
      </w:r>
    </w:p>
    <w:p w14:paraId="4D9DC7F0" w14:textId="77777777" w:rsidR="00B030F0" w:rsidRPr="00DF6CBC" w:rsidRDefault="00B030F0" w:rsidP="00B030F0">
      <w:pPr>
        <w:spacing w:line="240" w:lineRule="auto"/>
        <w:contextualSpacing/>
        <w:jc w:val="both"/>
        <w:rPr>
          <w:rFonts w:ascii="Arial" w:hAnsi="Arial" w:cs="Arial"/>
          <w:b/>
        </w:rPr>
      </w:pPr>
      <w:r w:rsidRPr="00DF6CBC">
        <w:rPr>
          <w:rFonts w:ascii="Arial" w:hAnsi="Arial" w:cs="Arial"/>
          <w:b/>
        </w:rPr>
        <w:t xml:space="preserve">Secretario General </w:t>
      </w:r>
    </w:p>
    <w:p w14:paraId="390C2133" w14:textId="77777777" w:rsidR="00B030F0" w:rsidRPr="00DF6CBC" w:rsidRDefault="00B030F0" w:rsidP="00B030F0">
      <w:pPr>
        <w:spacing w:line="240" w:lineRule="auto"/>
        <w:contextualSpacing/>
        <w:jc w:val="both"/>
        <w:rPr>
          <w:rFonts w:ascii="Arial" w:hAnsi="Arial" w:cs="Arial"/>
          <w:b/>
        </w:rPr>
      </w:pPr>
      <w:r w:rsidRPr="00DF6CBC">
        <w:rPr>
          <w:rFonts w:ascii="Arial" w:hAnsi="Arial" w:cs="Arial"/>
          <w:b/>
        </w:rPr>
        <w:t>Cámara de Representantes</w:t>
      </w:r>
    </w:p>
    <w:p w14:paraId="2162614B" w14:textId="77777777" w:rsidR="00B030F0" w:rsidRPr="00DF6CBC" w:rsidRDefault="00B030F0" w:rsidP="00B030F0">
      <w:pPr>
        <w:spacing w:line="240" w:lineRule="auto"/>
        <w:contextualSpacing/>
        <w:jc w:val="both"/>
        <w:rPr>
          <w:rFonts w:ascii="Arial" w:hAnsi="Arial" w:cs="Arial"/>
        </w:rPr>
      </w:pPr>
      <w:r>
        <w:rPr>
          <w:rFonts w:ascii="Arial" w:hAnsi="Arial" w:cs="Arial"/>
        </w:rPr>
        <w:t>Bogotá D.C</w:t>
      </w:r>
    </w:p>
    <w:p w14:paraId="563B43D3" w14:textId="77777777" w:rsidR="00B030F0" w:rsidRPr="00DF6CBC" w:rsidRDefault="00B030F0" w:rsidP="00B030F0">
      <w:pPr>
        <w:spacing w:line="240" w:lineRule="auto"/>
        <w:contextualSpacing/>
        <w:jc w:val="both"/>
        <w:rPr>
          <w:rFonts w:ascii="Arial" w:hAnsi="Arial" w:cs="Arial"/>
        </w:rPr>
      </w:pPr>
    </w:p>
    <w:p w14:paraId="3AA5DDBA" w14:textId="77777777" w:rsidR="00B030F0" w:rsidRPr="00DF6CBC" w:rsidRDefault="00B030F0" w:rsidP="00B030F0">
      <w:pPr>
        <w:spacing w:line="240" w:lineRule="auto"/>
        <w:contextualSpacing/>
        <w:jc w:val="both"/>
        <w:rPr>
          <w:rFonts w:ascii="Arial" w:hAnsi="Arial" w:cs="Arial"/>
        </w:rPr>
      </w:pPr>
    </w:p>
    <w:p w14:paraId="08380DE1" w14:textId="77777777" w:rsidR="00B030F0" w:rsidRPr="00DF6CBC" w:rsidRDefault="00B030F0" w:rsidP="00B030F0">
      <w:pPr>
        <w:spacing w:line="240" w:lineRule="auto"/>
        <w:contextualSpacing/>
        <w:jc w:val="both"/>
        <w:rPr>
          <w:rFonts w:ascii="Arial" w:hAnsi="Arial" w:cs="Arial"/>
        </w:rPr>
      </w:pPr>
    </w:p>
    <w:p w14:paraId="5555A703" w14:textId="77777777" w:rsidR="00B030F0" w:rsidRDefault="00B030F0" w:rsidP="00B030F0">
      <w:pPr>
        <w:spacing w:line="240" w:lineRule="auto"/>
        <w:contextualSpacing/>
        <w:jc w:val="both"/>
        <w:rPr>
          <w:rFonts w:ascii="Arial" w:hAnsi="Arial" w:cs="Arial"/>
        </w:rPr>
      </w:pPr>
    </w:p>
    <w:p w14:paraId="69791407" w14:textId="434F53FB" w:rsidR="00B030F0" w:rsidRPr="00DF6CBC" w:rsidRDefault="00B030F0" w:rsidP="00B030F0">
      <w:pPr>
        <w:spacing w:line="240" w:lineRule="auto"/>
        <w:contextualSpacing/>
        <w:jc w:val="both"/>
        <w:rPr>
          <w:rFonts w:ascii="Arial" w:hAnsi="Arial" w:cs="Arial"/>
          <w:b/>
        </w:rPr>
      </w:pPr>
      <w:r w:rsidRPr="00DF6CBC">
        <w:rPr>
          <w:rFonts w:ascii="Arial" w:hAnsi="Arial" w:cs="Arial"/>
        </w:rPr>
        <w:t xml:space="preserve">Respetado </w:t>
      </w:r>
      <w:r>
        <w:rPr>
          <w:rFonts w:ascii="Arial" w:hAnsi="Arial" w:cs="Arial"/>
          <w:b/>
        </w:rPr>
        <w:t>JORGE HUMBERTO MANTILLA SERRANO</w:t>
      </w:r>
    </w:p>
    <w:p w14:paraId="65023F96" w14:textId="77777777" w:rsidR="00B030F0" w:rsidRPr="00DF6CBC" w:rsidRDefault="00B030F0" w:rsidP="00B030F0">
      <w:pPr>
        <w:spacing w:line="240" w:lineRule="auto"/>
        <w:contextualSpacing/>
        <w:jc w:val="both"/>
        <w:rPr>
          <w:rFonts w:ascii="Arial" w:hAnsi="Arial" w:cs="Arial"/>
          <w:b/>
        </w:rPr>
      </w:pPr>
    </w:p>
    <w:p w14:paraId="224E3EAD" w14:textId="77777777" w:rsidR="00B030F0" w:rsidRPr="00DF6CBC" w:rsidRDefault="00B030F0" w:rsidP="00B030F0">
      <w:pPr>
        <w:spacing w:line="240" w:lineRule="auto"/>
        <w:contextualSpacing/>
        <w:jc w:val="both"/>
        <w:rPr>
          <w:rFonts w:ascii="Arial" w:hAnsi="Arial" w:cs="Arial"/>
          <w:b/>
        </w:rPr>
      </w:pPr>
    </w:p>
    <w:p w14:paraId="2EC73CE1" w14:textId="77777777" w:rsidR="00B030F0" w:rsidRPr="00DF6CBC" w:rsidRDefault="00B030F0" w:rsidP="00B030F0">
      <w:pPr>
        <w:spacing w:line="240" w:lineRule="auto"/>
        <w:contextualSpacing/>
        <w:jc w:val="both"/>
        <w:rPr>
          <w:rFonts w:ascii="Arial" w:hAnsi="Arial" w:cs="Arial"/>
          <w:b/>
        </w:rPr>
      </w:pPr>
    </w:p>
    <w:p w14:paraId="2C7748E6" w14:textId="612B22D3" w:rsidR="00B030F0" w:rsidRPr="00B030F0" w:rsidRDefault="003B1DF4" w:rsidP="00B030F0">
      <w:pPr>
        <w:spacing w:after="0" w:line="240" w:lineRule="auto"/>
        <w:jc w:val="both"/>
        <w:rPr>
          <w:rFonts w:ascii="Arial" w:hAnsi="Arial" w:cs="Arial"/>
          <w:sz w:val="24"/>
          <w:szCs w:val="24"/>
        </w:rPr>
      </w:pPr>
      <w:r>
        <w:rPr>
          <w:rFonts w:ascii="Arial" w:hAnsi="Arial" w:cs="Arial"/>
        </w:rPr>
        <w:t>Me permit</w:t>
      </w:r>
      <w:r w:rsidR="00B030F0" w:rsidRPr="00DF6CBC">
        <w:rPr>
          <w:rFonts w:ascii="Arial" w:hAnsi="Arial" w:cs="Arial"/>
        </w:rPr>
        <w:t xml:space="preserve">o radicar en su despacho, el Proyecto de Ley – </w:t>
      </w:r>
      <w:r w:rsidR="00B030F0" w:rsidRPr="00DF6CBC">
        <w:rPr>
          <w:rFonts w:ascii="Arial" w:hAnsi="Arial" w:cs="Arial"/>
          <w:b/>
          <w:i/>
        </w:rPr>
        <w:t>“</w:t>
      </w:r>
      <w:r w:rsidR="00B030F0" w:rsidRPr="00B030F0">
        <w:rPr>
          <w:rFonts w:ascii="Arial" w:hAnsi="Arial" w:cs="Arial"/>
          <w:b/>
          <w:i/>
          <w:sz w:val="24"/>
          <w:szCs w:val="24"/>
        </w:rPr>
        <w:t>POR MEDIO DE LA CUAL SE ESTABLECEN LINEAMIENTOS PARA LA CONTINUIDAD DEL TALENTO HUMANO DE  LOS PROGRAMAS DE ATENCIÓN INTEGRAL A LA PRIMERA INFANCIA</w:t>
      </w:r>
      <w:r w:rsidRPr="003B1DF4">
        <w:t xml:space="preserve"> </w:t>
      </w:r>
      <w:r w:rsidRPr="003B1DF4">
        <w:rPr>
          <w:rFonts w:ascii="Arial" w:hAnsi="Arial" w:cs="Arial"/>
          <w:b/>
          <w:i/>
          <w:sz w:val="24"/>
          <w:szCs w:val="24"/>
        </w:rPr>
        <w:t>EN TODAS SUS MODALIDADES</w:t>
      </w:r>
      <w:r w:rsidR="00B030F0" w:rsidRPr="00B030F0">
        <w:rPr>
          <w:rFonts w:ascii="Arial" w:hAnsi="Arial" w:cs="Arial"/>
          <w:b/>
          <w:i/>
          <w:sz w:val="24"/>
          <w:szCs w:val="24"/>
        </w:rPr>
        <w:t>,  QUE SE FINANCIEN CON RECURSOS PÚBLICOS DE CUALQUIER NIVEL</w:t>
      </w:r>
      <w:r w:rsidR="00B030F0" w:rsidRPr="00DF6CBC">
        <w:rPr>
          <w:rFonts w:ascii="Arial" w:hAnsi="Arial" w:cs="Arial"/>
          <w:b/>
          <w:i/>
        </w:rPr>
        <w:t xml:space="preserve">”. </w:t>
      </w:r>
      <w:r w:rsidR="00B030F0" w:rsidRPr="00DF6CBC">
        <w:rPr>
          <w:rFonts w:ascii="Arial" w:hAnsi="Arial" w:cs="Arial"/>
        </w:rPr>
        <w:t xml:space="preserve">Lo anterior de acuerdo con lo previsto en el artículo 139 y siguientes de la Ley 5 de 1992. </w:t>
      </w:r>
    </w:p>
    <w:p w14:paraId="77346C21" w14:textId="77777777" w:rsidR="00B030F0" w:rsidRPr="00DF6CBC" w:rsidRDefault="00B030F0" w:rsidP="00B030F0">
      <w:pPr>
        <w:spacing w:line="240" w:lineRule="auto"/>
        <w:contextualSpacing/>
        <w:jc w:val="both"/>
        <w:rPr>
          <w:rFonts w:ascii="Arial" w:hAnsi="Arial" w:cs="Arial"/>
        </w:rPr>
      </w:pPr>
    </w:p>
    <w:p w14:paraId="31252041" w14:textId="77777777" w:rsidR="00B030F0" w:rsidRPr="00DF6CBC" w:rsidRDefault="00B030F0" w:rsidP="00B030F0">
      <w:pPr>
        <w:spacing w:line="240" w:lineRule="auto"/>
        <w:contextualSpacing/>
        <w:jc w:val="both"/>
        <w:rPr>
          <w:rFonts w:ascii="Arial" w:hAnsi="Arial" w:cs="Arial"/>
        </w:rPr>
      </w:pPr>
    </w:p>
    <w:p w14:paraId="78533799" w14:textId="77777777" w:rsidR="00B030F0" w:rsidRPr="00DF6CBC" w:rsidRDefault="00B030F0" w:rsidP="00B030F0">
      <w:pPr>
        <w:spacing w:line="240" w:lineRule="auto"/>
        <w:contextualSpacing/>
        <w:jc w:val="both"/>
        <w:rPr>
          <w:rFonts w:ascii="Arial" w:hAnsi="Arial" w:cs="Arial"/>
        </w:rPr>
      </w:pPr>
    </w:p>
    <w:p w14:paraId="2B88EE8E" w14:textId="77777777" w:rsidR="00B030F0" w:rsidRPr="00DF6CBC" w:rsidRDefault="00B030F0" w:rsidP="00B030F0">
      <w:pPr>
        <w:spacing w:line="240" w:lineRule="auto"/>
        <w:contextualSpacing/>
        <w:jc w:val="both"/>
        <w:rPr>
          <w:rFonts w:ascii="Arial" w:hAnsi="Arial" w:cs="Arial"/>
        </w:rPr>
      </w:pPr>
      <w:r w:rsidRPr="00DF6CBC">
        <w:rPr>
          <w:rFonts w:ascii="Arial" w:hAnsi="Arial" w:cs="Arial"/>
        </w:rPr>
        <w:t xml:space="preserve">Atentamente, </w:t>
      </w:r>
    </w:p>
    <w:p w14:paraId="3F348EBC" w14:textId="77777777" w:rsidR="00B030F0" w:rsidRPr="00DF6CBC" w:rsidRDefault="00B030F0" w:rsidP="00B030F0">
      <w:pPr>
        <w:spacing w:line="240" w:lineRule="auto"/>
        <w:contextualSpacing/>
        <w:jc w:val="both"/>
        <w:rPr>
          <w:rFonts w:ascii="Arial" w:hAnsi="Arial" w:cs="Arial"/>
        </w:rPr>
      </w:pPr>
    </w:p>
    <w:p w14:paraId="5E549145" w14:textId="77777777" w:rsidR="00B030F0" w:rsidRPr="00DF6CBC" w:rsidRDefault="00B030F0" w:rsidP="00B030F0">
      <w:pPr>
        <w:spacing w:line="240" w:lineRule="auto"/>
        <w:contextualSpacing/>
        <w:jc w:val="both"/>
        <w:rPr>
          <w:rFonts w:ascii="Arial" w:hAnsi="Arial" w:cs="Arial"/>
        </w:rPr>
      </w:pPr>
    </w:p>
    <w:p w14:paraId="6D55EF23" w14:textId="51F50E55" w:rsidR="00B030F0" w:rsidRDefault="00B030F0" w:rsidP="00B030F0">
      <w:pPr>
        <w:spacing w:line="240" w:lineRule="auto"/>
        <w:contextualSpacing/>
        <w:jc w:val="both"/>
        <w:rPr>
          <w:rFonts w:ascii="Arial" w:hAnsi="Arial" w:cs="Arial"/>
        </w:rPr>
      </w:pPr>
    </w:p>
    <w:p w14:paraId="672BA28A" w14:textId="77777777" w:rsidR="00B030F0" w:rsidRPr="00DF6CBC" w:rsidRDefault="00B030F0" w:rsidP="00B030F0">
      <w:pPr>
        <w:spacing w:line="240" w:lineRule="auto"/>
        <w:contextualSpacing/>
        <w:jc w:val="both"/>
        <w:rPr>
          <w:rFonts w:ascii="Arial" w:hAnsi="Arial" w:cs="Arial"/>
        </w:rPr>
      </w:pPr>
    </w:p>
    <w:p w14:paraId="14C40136" w14:textId="77777777" w:rsidR="00B030F0" w:rsidRPr="00DF6CBC" w:rsidRDefault="00B030F0" w:rsidP="00B030F0">
      <w:pPr>
        <w:spacing w:line="240" w:lineRule="auto"/>
        <w:contextualSpacing/>
        <w:jc w:val="both"/>
        <w:rPr>
          <w:rFonts w:ascii="Arial" w:hAnsi="Arial" w:cs="Arial"/>
        </w:rPr>
      </w:pPr>
    </w:p>
    <w:p w14:paraId="3E6F32E2" w14:textId="77777777" w:rsidR="00B030F0" w:rsidRPr="00DF6CBC" w:rsidRDefault="00B030F0" w:rsidP="00B030F0">
      <w:pPr>
        <w:spacing w:line="240" w:lineRule="auto"/>
        <w:contextualSpacing/>
        <w:jc w:val="both"/>
        <w:rPr>
          <w:rFonts w:ascii="Arial" w:hAnsi="Arial" w:cs="Arial"/>
        </w:rPr>
      </w:pPr>
    </w:p>
    <w:p w14:paraId="4AFFDFC4" w14:textId="77777777" w:rsidR="00B030F0" w:rsidRPr="00DF6CBC" w:rsidRDefault="00B030F0" w:rsidP="00B030F0">
      <w:pPr>
        <w:spacing w:line="240" w:lineRule="auto"/>
        <w:contextualSpacing/>
        <w:jc w:val="both"/>
        <w:rPr>
          <w:rFonts w:ascii="Arial" w:hAnsi="Arial" w:cs="Arial"/>
          <w:b/>
        </w:rPr>
      </w:pPr>
      <w:r w:rsidRPr="00DF6CBC">
        <w:rPr>
          <w:rFonts w:ascii="Arial" w:hAnsi="Arial" w:cs="Arial"/>
          <w:b/>
        </w:rPr>
        <w:t xml:space="preserve">Jhon Arley Murillo Benítez </w:t>
      </w:r>
    </w:p>
    <w:p w14:paraId="55384FF9" w14:textId="77777777" w:rsidR="00B030F0" w:rsidRPr="00DF6CBC" w:rsidRDefault="00B030F0" w:rsidP="00B030F0">
      <w:pPr>
        <w:spacing w:line="240" w:lineRule="auto"/>
        <w:contextualSpacing/>
        <w:jc w:val="both"/>
        <w:rPr>
          <w:rFonts w:ascii="Arial" w:hAnsi="Arial" w:cs="Arial"/>
        </w:rPr>
      </w:pPr>
      <w:r w:rsidRPr="00DF6CBC">
        <w:rPr>
          <w:rFonts w:ascii="Arial" w:hAnsi="Arial" w:cs="Arial"/>
        </w:rPr>
        <w:t>Representante a la Cámara</w:t>
      </w:r>
    </w:p>
    <w:p w14:paraId="6C60E144" w14:textId="77777777" w:rsidR="00B030F0" w:rsidRPr="00DF6CBC" w:rsidRDefault="00B030F0" w:rsidP="00B030F0">
      <w:pPr>
        <w:spacing w:line="240" w:lineRule="auto"/>
        <w:contextualSpacing/>
        <w:jc w:val="both"/>
        <w:rPr>
          <w:rFonts w:ascii="Arial" w:hAnsi="Arial" w:cs="Arial"/>
          <w:b/>
        </w:rPr>
      </w:pPr>
      <w:r w:rsidRPr="00DF6CBC">
        <w:rPr>
          <w:rFonts w:ascii="Arial" w:hAnsi="Arial" w:cs="Arial"/>
          <w:b/>
        </w:rPr>
        <w:t xml:space="preserve">Consejo Comunitario de Comunidades Negras La Playa Renaciente </w:t>
      </w:r>
    </w:p>
    <w:p w14:paraId="5BAED76D" w14:textId="77777777" w:rsidR="00B030F0" w:rsidRPr="00DF6CBC" w:rsidRDefault="00B030F0" w:rsidP="00B030F0">
      <w:pPr>
        <w:spacing w:line="240" w:lineRule="auto"/>
        <w:contextualSpacing/>
        <w:jc w:val="both"/>
        <w:rPr>
          <w:rFonts w:ascii="Arial" w:hAnsi="Arial" w:cs="Arial"/>
          <w:b/>
        </w:rPr>
      </w:pPr>
      <w:r w:rsidRPr="00DF6CBC">
        <w:rPr>
          <w:rFonts w:ascii="Arial" w:hAnsi="Arial" w:cs="Arial"/>
          <w:b/>
        </w:rPr>
        <w:t xml:space="preserve">Partido Renaciente </w:t>
      </w:r>
    </w:p>
    <w:p w14:paraId="6735BF20" w14:textId="3B98E303" w:rsidR="00B030F0" w:rsidRDefault="00B030F0" w:rsidP="00DE383F">
      <w:pPr>
        <w:spacing w:line="240" w:lineRule="auto"/>
        <w:contextualSpacing/>
        <w:jc w:val="both"/>
        <w:rPr>
          <w:rFonts w:ascii="Arial" w:hAnsi="Arial" w:cs="Arial"/>
          <w:b/>
        </w:rPr>
      </w:pPr>
      <w:r w:rsidRPr="00DF6CBC">
        <w:rPr>
          <w:rFonts w:ascii="Arial" w:hAnsi="Arial" w:cs="Arial"/>
          <w:b/>
          <w:noProof/>
          <w:lang w:eastAsia="es-CO"/>
        </w:rPr>
        <w:drawing>
          <wp:inline distT="0" distB="0" distL="0" distR="0" wp14:anchorId="456868B4" wp14:editId="51858E31">
            <wp:extent cx="1358900" cy="965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aptura de pantalla 2018-09-03 a la(s) 2.59.39 p. m..png"/>
                    <pic:cNvPicPr/>
                  </pic:nvPicPr>
                  <pic:blipFill>
                    <a:blip r:embed="rId8">
                      <a:extLst>
                        <a:ext uri="{28A0092B-C50C-407E-A947-70E740481C1C}">
                          <a14:useLocalDpi xmlns:a14="http://schemas.microsoft.com/office/drawing/2010/main" val="0"/>
                        </a:ext>
                      </a:extLst>
                    </a:blip>
                    <a:stretch>
                      <a:fillRect/>
                    </a:stretch>
                  </pic:blipFill>
                  <pic:spPr>
                    <a:xfrm>
                      <a:off x="0" y="0"/>
                      <a:ext cx="1358900" cy="965200"/>
                    </a:xfrm>
                    <a:prstGeom prst="rect">
                      <a:avLst/>
                    </a:prstGeom>
                  </pic:spPr>
                </pic:pic>
              </a:graphicData>
            </a:graphic>
          </wp:inline>
        </w:drawing>
      </w:r>
    </w:p>
    <w:p w14:paraId="273B848E" w14:textId="43745EF6" w:rsidR="00333C05" w:rsidRDefault="00333C05" w:rsidP="00B030F0">
      <w:pPr>
        <w:spacing w:after="0" w:line="240" w:lineRule="auto"/>
        <w:jc w:val="center"/>
        <w:rPr>
          <w:rFonts w:ascii="Arial" w:hAnsi="Arial" w:cs="Arial"/>
          <w:b/>
        </w:rPr>
      </w:pPr>
    </w:p>
    <w:p w14:paraId="626BD21D" w14:textId="77777777" w:rsidR="001D5BFB" w:rsidRDefault="001D5BFB" w:rsidP="00B030F0">
      <w:pPr>
        <w:spacing w:after="0" w:line="240" w:lineRule="auto"/>
        <w:jc w:val="center"/>
        <w:rPr>
          <w:rFonts w:ascii="Arial" w:hAnsi="Arial" w:cs="Arial"/>
          <w:b/>
        </w:rPr>
      </w:pPr>
    </w:p>
    <w:p w14:paraId="0EAE92C6" w14:textId="77EF0263" w:rsidR="00AE1B6C" w:rsidRPr="00B030F0" w:rsidRDefault="00AE1B6C" w:rsidP="00B030F0">
      <w:pPr>
        <w:spacing w:after="0" w:line="240" w:lineRule="auto"/>
        <w:jc w:val="center"/>
        <w:rPr>
          <w:rFonts w:ascii="Arial" w:hAnsi="Arial" w:cs="Arial"/>
          <w:b/>
        </w:rPr>
      </w:pPr>
      <w:r w:rsidRPr="00B030F0">
        <w:rPr>
          <w:rFonts w:ascii="Arial" w:hAnsi="Arial" w:cs="Arial"/>
          <w:b/>
        </w:rPr>
        <w:lastRenderedPageBreak/>
        <w:t>EXPOSICION DE MOTIVOS</w:t>
      </w:r>
    </w:p>
    <w:p w14:paraId="5A418068" w14:textId="77777777" w:rsidR="00DC4102" w:rsidRPr="00B030F0" w:rsidRDefault="00DC4102" w:rsidP="00B030F0">
      <w:pPr>
        <w:spacing w:after="0" w:line="240" w:lineRule="auto"/>
        <w:jc w:val="center"/>
        <w:rPr>
          <w:rFonts w:ascii="Arial" w:hAnsi="Arial" w:cs="Arial"/>
          <w:b/>
        </w:rPr>
      </w:pPr>
    </w:p>
    <w:p w14:paraId="690B13F6" w14:textId="77777777" w:rsidR="00130967" w:rsidRPr="00B030F0" w:rsidRDefault="00DB7D8C" w:rsidP="00B030F0">
      <w:pPr>
        <w:spacing w:after="0" w:line="240" w:lineRule="auto"/>
        <w:jc w:val="center"/>
        <w:rPr>
          <w:rFonts w:ascii="Arial" w:hAnsi="Arial" w:cs="Arial"/>
          <w:b/>
        </w:rPr>
      </w:pPr>
      <w:r w:rsidRPr="00B030F0">
        <w:rPr>
          <w:rFonts w:ascii="Arial" w:hAnsi="Arial" w:cs="Arial"/>
          <w:b/>
        </w:rPr>
        <w:t>MARCO CONCEPTUAL</w:t>
      </w:r>
    </w:p>
    <w:p w14:paraId="6909B8E1" w14:textId="77777777" w:rsidR="00DC4102" w:rsidRPr="00DC4102" w:rsidRDefault="00DC4102" w:rsidP="00C878F8">
      <w:pPr>
        <w:spacing w:after="0" w:line="240" w:lineRule="auto"/>
        <w:jc w:val="both"/>
        <w:rPr>
          <w:rFonts w:ascii="Arial" w:hAnsi="Arial" w:cs="Arial"/>
          <w:b/>
          <w:u w:val="single"/>
        </w:rPr>
      </w:pPr>
    </w:p>
    <w:p w14:paraId="35067AE3" w14:textId="77777777" w:rsidR="00AE1B6C" w:rsidRPr="00C53B4F" w:rsidRDefault="00AE1B6C" w:rsidP="00C878F8">
      <w:pPr>
        <w:spacing w:after="0" w:line="240" w:lineRule="auto"/>
        <w:jc w:val="both"/>
        <w:rPr>
          <w:rFonts w:ascii="Arial" w:hAnsi="Arial" w:cs="Arial"/>
          <w:sz w:val="24"/>
          <w:szCs w:val="24"/>
        </w:rPr>
      </w:pPr>
      <w:r w:rsidRPr="004C33F0">
        <w:rPr>
          <w:rFonts w:ascii="Arial" w:hAnsi="Arial" w:cs="Arial"/>
          <w:sz w:val="24"/>
          <w:szCs w:val="24"/>
        </w:rPr>
        <w:t xml:space="preserve">La primera infancia es considerada una </w:t>
      </w:r>
      <w:r w:rsidRPr="00C53B4F">
        <w:rPr>
          <w:rFonts w:ascii="Arial" w:hAnsi="Arial" w:cs="Arial"/>
          <w:sz w:val="24"/>
          <w:szCs w:val="24"/>
        </w:rPr>
        <w:t>etapa crucial en el desarrollo vital del ser humano. En ella se asientan todos los cimientos para los aprendizajes</w:t>
      </w:r>
      <w:r w:rsidR="00601B20" w:rsidRPr="00C53B4F">
        <w:rPr>
          <w:rFonts w:ascii="Arial" w:hAnsi="Arial" w:cs="Arial"/>
          <w:sz w:val="24"/>
          <w:szCs w:val="24"/>
        </w:rPr>
        <w:t xml:space="preserve"> posteriores</w:t>
      </w:r>
      <w:r w:rsidR="00144A6C" w:rsidRPr="00C53B4F">
        <w:rPr>
          <w:rFonts w:ascii="Arial" w:hAnsi="Arial" w:cs="Arial"/>
          <w:sz w:val="24"/>
          <w:szCs w:val="24"/>
        </w:rPr>
        <w:t>, dado que el crecimiento y desarrollo cerebral, resultantes de la sinergia entre un  código genético y las experiencias de interacción con el ambiente, van a determinar un incomparable aprendizaje y el desarrollo de habilidades sociales, emocionales, cognitivas sensoperceptivas y motoras que serán de base de toda una vida.</w:t>
      </w:r>
      <w:r w:rsidR="00411F3F" w:rsidRPr="00C53B4F">
        <w:rPr>
          <w:rStyle w:val="Refdenotaalpie"/>
          <w:rFonts w:ascii="Arial" w:hAnsi="Arial" w:cs="Arial"/>
          <w:sz w:val="24"/>
          <w:szCs w:val="24"/>
        </w:rPr>
        <w:footnoteReference w:id="1"/>
      </w:r>
    </w:p>
    <w:p w14:paraId="54A52690" w14:textId="77777777" w:rsidR="00553425" w:rsidRPr="004C33F0" w:rsidRDefault="00153D7D" w:rsidP="00C878F8">
      <w:pPr>
        <w:spacing w:after="0" w:line="240" w:lineRule="auto"/>
        <w:jc w:val="both"/>
        <w:rPr>
          <w:rFonts w:ascii="Arial" w:hAnsi="Arial" w:cs="Arial"/>
          <w:sz w:val="24"/>
          <w:szCs w:val="24"/>
        </w:rPr>
      </w:pPr>
      <w:r w:rsidRPr="00C53B4F">
        <w:rPr>
          <w:rFonts w:ascii="Arial" w:hAnsi="Arial" w:cs="Arial"/>
          <w:sz w:val="24"/>
          <w:szCs w:val="24"/>
        </w:rPr>
        <w:t>Los primero</w:t>
      </w:r>
      <w:r w:rsidR="00F40F20" w:rsidRPr="00C53B4F">
        <w:rPr>
          <w:rFonts w:ascii="Arial" w:hAnsi="Arial" w:cs="Arial"/>
          <w:sz w:val="24"/>
          <w:szCs w:val="24"/>
        </w:rPr>
        <w:t>s</w:t>
      </w:r>
      <w:r w:rsidRPr="00C53B4F">
        <w:rPr>
          <w:rFonts w:ascii="Arial" w:hAnsi="Arial" w:cs="Arial"/>
          <w:sz w:val="24"/>
          <w:szCs w:val="24"/>
        </w:rPr>
        <w:t xml:space="preserve"> años de vida son esenciales para el desarrollo del ser humano debido a que las experiencias tempranas perfilan la arquitectura  del cerebro y diseñan el futuro comportamiento. En esta etapa el cerebro experimenta cambios fenomenales: crece, se desarrolla y pasa por periodos sensibles</w:t>
      </w:r>
      <w:r w:rsidRPr="004C33F0">
        <w:rPr>
          <w:rFonts w:ascii="Arial" w:hAnsi="Arial" w:cs="Arial"/>
          <w:sz w:val="24"/>
          <w:szCs w:val="24"/>
        </w:rPr>
        <w:t xml:space="preserve"> para algunos aprendizajes, por lo que requiere de un entorno con experiencias significativas, estímulos multisensoriales, recursos físicos adecuados, pero, principalmente, necesita de un entorno potenciado por el cuidado, la responsabilidad y el afecto de un adulto comprometido</w:t>
      </w:r>
      <w:r w:rsidR="00553425" w:rsidRPr="004C33F0">
        <w:rPr>
          <w:rFonts w:ascii="Arial" w:hAnsi="Arial" w:cs="Arial"/>
          <w:sz w:val="24"/>
          <w:szCs w:val="24"/>
        </w:rPr>
        <w:t>.</w:t>
      </w:r>
      <w:r w:rsidR="00411F3F" w:rsidRPr="004C33F0">
        <w:rPr>
          <w:rStyle w:val="Refdenotaalpie"/>
          <w:rFonts w:ascii="Arial" w:hAnsi="Arial" w:cs="Arial"/>
          <w:sz w:val="24"/>
          <w:szCs w:val="24"/>
        </w:rPr>
        <w:footnoteReference w:id="2"/>
      </w:r>
    </w:p>
    <w:p w14:paraId="5EC542D2" w14:textId="77777777" w:rsidR="00553425" w:rsidRPr="004C33F0" w:rsidRDefault="00553425" w:rsidP="00C878F8">
      <w:pPr>
        <w:spacing w:after="0" w:line="240" w:lineRule="auto"/>
        <w:jc w:val="both"/>
        <w:rPr>
          <w:rFonts w:ascii="Arial" w:hAnsi="Arial" w:cs="Arial"/>
          <w:sz w:val="24"/>
          <w:szCs w:val="24"/>
        </w:rPr>
      </w:pPr>
      <w:r w:rsidRPr="004C33F0">
        <w:rPr>
          <w:rFonts w:ascii="Arial" w:hAnsi="Arial" w:cs="Arial"/>
          <w:sz w:val="24"/>
          <w:szCs w:val="24"/>
        </w:rPr>
        <w:t>La Primera Infancia marca el periodo más significativo en la formación del individuo, puesto que en ella se estructuran las bases del desarrollo y de la personalidad sobre las cuales las sucesivas etapas se consolidan y se perfeccionan</w:t>
      </w:r>
      <w:r w:rsidR="00DD455A" w:rsidRPr="004C33F0">
        <w:rPr>
          <w:rFonts w:ascii="Arial" w:hAnsi="Arial" w:cs="Arial"/>
          <w:sz w:val="24"/>
          <w:szCs w:val="24"/>
        </w:rPr>
        <w:t xml:space="preserve">. Las investigaciones acerca del desarrollo del cerebro  (Gazzaniga, 2002) han demostrado  que es justamente en la primera infancia </w:t>
      </w:r>
      <w:r w:rsidR="00B83D31" w:rsidRPr="004C33F0">
        <w:rPr>
          <w:rFonts w:ascii="Arial" w:hAnsi="Arial" w:cs="Arial"/>
          <w:sz w:val="24"/>
          <w:szCs w:val="24"/>
        </w:rPr>
        <w:t>donde se asientan las bases para las funciones cerebrales superiores como la memoria, el razonamiento lógico, el lenguaje, la percepción espacial y visual, la discriminación auditiva entre otras.</w:t>
      </w:r>
      <w:r w:rsidR="00DD455A" w:rsidRPr="004C33F0">
        <w:rPr>
          <w:rFonts w:ascii="Arial" w:hAnsi="Arial" w:cs="Arial"/>
          <w:sz w:val="24"/>
          <w:szCs w:val="24"/>
        </w:rPr>
        <w:t xml:space="preserve"> </w:t>
      </w:r>
      <w:r w:rsidR="00411F3F" w:rsidRPr="004C33F0">
        <w:rPr>
          <w:rStyle w:val="Refdenotaalpie"/>
          <w:rFonts w:ascii="Arial" w:hAnsi="Arial" w:cs="Arial"/>
          <w:sz w:val="24"/>
          <w:szCs w:val="24"/>
        </w:rPr>
        <w:footnoteReference w:id="3"/>
      </w:r>
    </w:p>
    <w:p w14:paraId="50A14A54" w14:textId="77777777" w:rsidR="00A673BA" w:rsidRPr="004C33F0" w:rsidRDefault="00A673BA" w:rsidP="00C878F8">
      <w:pPr>
        <w:spacing w:after="0" w:line="240" w:lineRule="auto"/>
        <w:jc w:val="both"/>
        <w:rPr>
          <w:rFonts w:ascii="Arial" w:hAnsi="Arial" w:cs="Arial"/>
          <w:sz w:val="24"/>
          <w:szCs w:val="24"/>
        </w:rPr>
      </w:pPr>
    </w:p>
    <w:p w14:paraId="54B2C268" w14:textId="13F223F7" w:rsidR="00A673BA" w:rsidRPr="00B030F0" w:rsidRDefault="00383426" w:rsidP="00C878F8">
      <w:pPr>
        <w:spacing w:after="0" w:line="240" w:lineRule="auto"/>
        <w:jc w:val="both"/>
        <w:rPr>
          <w:rFonts w:ascii="Arial" w:hAnsi="Arial" w:cs="Arial"/>
          <w:b/>
          <w:sz w:val="24"/>
          <w:szCs w:val="24"/>
        </w:rPr>
      </w:pPr>
      <w:r w:rsidRPr="00B030F0">
        <w:rPr>
          <w:rFonts w:ascii="Arial" w:hAnsi="Arial" w:cs="Arial"/>
          <w:b/>
          <w:sz w:val="24"/>
          <w:szCs w:val="24"/>
        </w:rPr>
        <w:t>Primera Infancia</w:t>
      </w:r>
    </w:p>
    <w:p w14:paraId="4B5A7F70" w14:textId="77777777" w:rsidR="00B030F0" w:rsidRPr="004C33F0" w:rsidRDefault="00B030F0" w:rsidP="00C878F8">
      <w:pPr>
        <w:spacing w:after="0" w:line="240" w:lineRule="auto"/>
        <w:jc w:val="both"/>
        <w:rPr>
          <w:rFonts w:ascii="Arial" w:hAnsi="Arial" w:cs="Arial"/>
          <w:b/>
          <w:sz w:val="24"/>
          <w:szCs w:val="24"/>
          <w:u w:val="single"/>
        </w:rPr>
      </w:pPr>
    </w:p>
    <w:p w14:paraId="68D8FB60" w14:textId="77777777" w:rsidR="00130967" w:rsidRPr="004C33F0" w:rsidRDefault="00A673BA" w:rsidP="00C878F8">
      <w:pPr>
        <w:spacing w:after="0" w:line="240" w:lineRule="auto"/>
        <w:jc w:val="both"/>
        <w:rPr>
          <w:rFonts w:ascii="Arial" w:hAnsi="Arial" w:cs="Arial"/>
          <w:sz w:val="24"/>
          <w:szCs w:val="24"/>
        </w:rPr>
      </w:pPr>
      <w:r w:rsidRPr="004C33F0">
        <w:rPr>
          <w:rFonts w:ascii="Arial" w:hAnsi="Arial" w:cs="Arial"/>
          <w:sz w:val="24"/>
          <w:szCs w:val="24"/>
        </w:rPr>
        <w:t>Conforme a</w:t>
      </w:r>
      <w:r w:rsidR="00383426" w:rsidRPr="004C33F0">
        <w:rPr>
          <w:rFonts w:ascii="Arial" w:hAnsi="Arial" w:cs="Arial"/>
          <w:sz w:val="24"/>
          <w:szCs w:val="24"/>
        </w:rPr>
        <w:t>l artí</w:t>
      </w:r>
      <w:r w:rsidRPr="004C33F0">
        <w:rPr>
          <w:rFonts w:ascii="Arial" w:hAnsi="Arial" w:cs="Arial"/>
          <w:sz w:val="24"/>
          <w:szCs w:val="24"/>
        </w:rPr>
        <w:t>culo 29 de la Ley 1098 de 2006 (</w:t>
      </w:r>
      <w:r w:rsidR="00383426" w:rsidRPr="004C33F0">
        <w:rPr>
          <w:rFonts w:ascii="Arial" w:hAnsi="Arial" w:cs="Arial"/>
          <w:sz w:val="24"/>
          <w:szCs w:val="24"/>
        </w:rPr>
        <w:t>Código de la Infancia y la Adolescencia</w:t>
      </w:r>
      <w:r w:rsidRPr="004C33F0">
        <w:rPr>
          <w:rFonts w:ascii="Arial" w:hAnsi="Arial" w:cs="Arial"/>
          <w:sz w:val="24"/>
          <w:szCs w:val="24"/>
        </w:rPr>
        <w:t>), Colombia,</w:t>
      </w:r>
      <w:r w:rsidR="00383426" w:rsidRPr="004C33F0">
        <w:rPr>
          <w:rFonts w:ascii="Arial" w:hAnsi="Arial" w:cs="Arial"/>
          <w:sz w:val="24"/>
          <w:szCs w:val="24"/>
        </w:rPr>
        <w:t xml:space="preserve"> asume la primera infancia como </w:t>
      </w:r>
      <w:r w:rsidRPr="004C33F0">
        <w:rPr>
          <w:rFonts w:ascii="Arial" w:hAnsi="Arial" w:cs="Arial"/>
          <w:sz w:val="24"/>
          <w:szCs w:val="24"/>
        </w:rPr>
        <w:t>la etapa del ciclo vital en la que se establecen las bases para el desarrollo cognitivo, emocional y social del ser humano. Comprende la franja poblacional que va de los cero (0) a los seis (6) años de edad. Desde la primera infancia, los niños y las niñas son sujetos titulares de los derechos reconocidos en los tratados internacionales, en la Constitución Política y en el Código de Infancia y la Adolescencia. Son derechos impostergables de la primera infancia, la atención en salud y nutrición, el esquema completo de vacunación, la protección contra los peligros físicos y la educación inicial.</w:t>
      </w:r>
    </w:p>
    <w:p w14:paraId="67308BC8" w14:textId="77777777" w:rsidR="00DC4102" w:rsidRDefault="00DC4102" w:rsidP="00C878F8">
      <w:pPr>
        <w:spacing w:after="0" w:line="240" w:lineRule="auto"/>
        <w:jc w:val="both"/>
        <w:rPr>
          <w:rFonts w:ascii="Arial" w:hAnsi="Arial" w:cs="Arial"/>
          <w:sz w:val="24"/>
          <w:szCs w:val="24"/>
        </w:rPr>
      </w:pPr>
    </w:p>
    <w:p w14:paraId="4C6F65CD" w14:textId="69D7DB2E" w:rsidR="00A673BA" w:rsidRPr="00B030F0" w:rsidRDefault="000476AA" w:rsidP="00C878F8">
      <w:pPr>
        <w:spacing w:after="0" w:line="240" w:lineRule="auto"/>
        <w:jc w:val="both"/>
        <w:rPr>
          <w:rFonts w:ascii="Arial" w:hAnsi="Arial" w:cs="Arial"/>
          <w:b/>
          <w:sz w:val="24"/>
          <w:szCs w:val="24"/>
        </w:rPr>
      </w:pPr>
      <w:r w:rsidRPr="00B030F0">
        <w:rPr>
          <w:rFonts w:ascii="Arial" w:hAnsi="Arial" w:cs="Arial"/>
          <w:b/>
          <w:sz w:val="24"/>
          <w:szCs w:val="24"/>
        </w:rPr>
        <w:t>Educación Inicial</w:t>
      </w:r>
    </w:p>
    <w:p w14:paraId="19005858" w14:textId="77777777" w:rsidR="00B030F0" w:rsidRPr="004C33F0" w:rsidRDefault="00B030F0" w:rsidP="00C878F8">
      <w:pPr>
        <w:spacing w:after="0" w:line="240" w:lineRule="auto"/>
        <w:jc w:val="both"/>
        <w:rPr>
          <w:rFonts w:ascii="Arial" w:hAnsi="Arial" w:cs="Arial"/>
          <w:b/>
          <w:sz w:val="24"/>
          <w:szCs w:val="24"/>
          <w:u w:val="single"/>
        </w:rPr>
      </w:pPr>
    </w:p>
    <w:p w14:paraId="68A143C2" w14:textId="77777777" w:rsidR="00A673BA" w:rsidRPr="004C33F0" w:rsidRDefault="000476AA" w:rsidP="00C878F8">
      <w:pPr>
        <w:spacing w:after="0" w:line="240" w:lineRule="auto"/>
        <w:jc w:val="both"/>
        <w:rPr>
          <w:rFonts w:ascii="Arial" w:hAnsi="Arial" w:cs="Arial"/>
          <w:sz w:val="24"/>
          <w:szCs w:val="24"/>
        </w:rPr>
      </w:pPr>
      <w:r w:rsidRPr="004C33F0">
        <w:rPr>
          <w:rFonts w:ascii="Arial" w:hAnsi="Arial" w:cs="Arial"/>
          <w:sz w:val="24"/>
          <w:szCs w:val="24"/>
        </w:rPr>
        <w:t>Se define la educación inicial como derecho impostergable de la primera infancia, que se constituye en elemento estructurante de una atención integral que busca potenciar, de manera intencionada, el desarrollo integral de las niñas y los niños, partiendo del reconocimiento de sus características y de las particularidades de los contextos en que viven y favoreciendo, al mismo tiempo, las interacciones que se generan en ambientes enriquecidos a través de experiencias pedagógicas y prácticas de cuidado.</w:t>
      </w:r>
      <w:r w:rsidRPr="004C33F0">
        <w:rPr>
          <w:rStyle w:val="Refdenotaalpie"/>
          <w:rFonts w:ascii="Arial" w:hAnsi="Arial" w:cs="Arial"/>
          <w:sz w:val="24"/>
          <w:szCs w:val="24"/>
        </w:rPr>
        <w:footnoteReference w:id="4"/>
      </w:r>
    </w:p>
    <w:p w14:paraId="0DB164F6" w14:textId="77777777" w:rsidR="00526CC2" w:rsidRPr="004C33F0" w:rsidRDefault="00526CC2" w:rsidP="00C878F8">
      <w:pPr>
        <w:spacing w:after="0" w:line="240" w:lineRule="auto"/>
        <w:jc w:val="both"/>
        <w:rPr>
          <w:rFonts w:ascii="Arial" w:hAnsi="Arial" w:cs="Arial"/>
          <w:sz w:val="24"/>
          <w:szCs w:val="24"/>
        </w:rPr>
      </w:pPr>
      <w:r w:rsidRPr="004C33F0">
        <w:rPr>
          <w:rFonts w:ascii="Arial" w:hAnsi="Arial" w:cs="Arial"/>
          <w:sz w:val="24"/>
          <w:szCs w:val="24"/>
        </w:rPr>
        <w:t>En la educación inicial, las niñas y los niños aprenden a convivir con otros seres humanos, a establecer vínculos afectivos con pares y adultos significativos, diferentes a los de su familia, a relacionarse con el ambiente natural, social y cultural; a conocerse, a ser más autónomos, a desarrollar confianza en sí mismos, a ser cuidados y a cuidar a los demás, a sentirse seguros, partícipes, escuchados, reconocidos; a hacer y hacerse preguntas, a indagar y formular explicaciones propias sobre el mundo en el que viven, a descubrir diferentes formas de expresión, a descifrar las lógicas en las que se mueve la vida, a solucionar problemas cotidianos, a sorprenderse de las posibilidades de movimiento que ofrece su cuerpo, a apropiarse y hacer suyos hábitos de vida saludable, a enriquecer su lenguaje y construir su identidad en relación con su familia, su comunidad, su cultura, su territorio y su país.</w:t>
      </w:r>
      <w:r w:rsidR="00A05EA1" w:rsidRPr="004C33F0">
        <w:rPr>
          <w:rStyle w:val="Refdenotaalpie"/>
          <w:rFonts w:ascii="Arial" w:hAnsi="Arial" w:cs="Arial"/>
          <w:sz w:val="24"/>
          <w:szCs w:val="24"/>
        </w:rPr>
        <w:footnoteReference w:id="5"/>
      </w:r>
    </w:p>
    <w:p w14:paraId="697AF207" w14:textId="77777777" w:rsidR="00526CC2" w:rsidRDefault="00526CC2" w:rsidP="00C878F8">
      <w:pPr>
        <w:spacing w:after="0" w:line="240" w:lineRule="auto"/>
        <w:jc w:val="both"/>
        <w:rPr>
          <w:rFonts w:ascii="Arial" w:hAnsi="Arial" w:cs="Arial"/>
          <w:sz w:val="24"/>
          <w:szCs w:val="24"/>
        </w:rPr>
      </w:pPr>
      <w:r w:rsidRPr="004C33F0">
        <w:rPr>
          <w:rFonts w:ascii="Arial" w:hAnsi="Arial" w:cs="Arial"/>
          <w:sz w:val="24"/>
          <w:szCs w:val="24"/>
        </w:rPr>
        <w:t>Se trata de un momento en la primera infancia en la que aprenden a encontrar múltiples y diversas maneras de ser niñas y niños mientras disfrutan de experiencias de juego, arte, literatura y exploración del medio, que se constituyen en las actividades rectoras de la primera infancia. Dichas actividades tienen un lugar protagónico en la educación inicial, dado que potencian el desarrollo de las niñas y los niños desde las  interacciones y relaciones que establecen en la cotidianidad.</w:t>
      </w:r>
      <w:r w:rsidR="00A05EA1" w:rsidRPr="004C33F0">
        <w:rPr>
          <w:rStyle w:val="Refdenotaalpie"/>
          <w:rFonts w:ascii="Arial" w:hAnsi="Arial" w:cs="Arial"/>
          <w:sz w:val="24"/>
          <w:szCs w:val="24"/>
        </w:rPr>
        <w:footnoteReference w:id="6"/>
      </w:r>
    </w:p>
    <w:p w14:paraId="03B0BA3C" w14:textId="77777777" w:rsidR="003E7497" w:rsidRPr="004C33F0" w:rsidRDefault="003E7497" w:rsidP="00C878F8">
      <w:pPr>
        <w:spacing w:after="0" w:line="240" w:lineRule="auto"/>
        <w:jc w:val="both"/>
        <w:rPr>
          <w:rFonts w:ascii="Arial" w:hAnsi="Arial" w:cs="Arial"/>
          <w:sz w:val="24"/>
          <w:szCs w:val="24"/>
        </w:rPr>
      </w:pPr>
    </w:p>
    <w:p w14:paraId="2CA3ED61" w14:textId="6A45B302" w:rsidR="00526CC2" w:rsidRDefault="00526CC2" w:rsidP="00C878F8">
      <w:pPr>
        <w:spacing w:after="0" w:line="240" w:lineRule="auto"/>
        <w:jc w:val="both"/>
        <w:rPr>
          <w:rFonts w:ascii="Arial" w:hAnsi="Arial" w:cs="Arial"/>
          <w:sz w:val="24"/>
          <w:szCs w:val="24"/>
        </w:rPr>
      </w:pPr>
    </w:p>
    <w:p w14:paraId="0EF148B1" w14:textId="5D689F11" w:rsidR="00C451ED" w:rsidRDefault="00C451ED" w:rsidP="00C878F8">
      <w:pPr>
        <w:spacing w:after="0" w:line="240" w:lineRule="auto"/>
        <w:jc w:val="both"/>
        <w:rPr>
          <w:rFonts w:ascii="Arial" w:hAnsi="Arial" w:cs="Arial"/>
          <w:sz w:val="24"/>
          <w:szCs w:val="24"/>
        </w:rPr>
      </w:pPr>
    </w:p>
    <w:p w14:paraId="11AB24AC" w14:textId="6DAA97A0" w:rsidR="001D5BFB" w:rsidRDefault="001D5BFB" w:rsidP="00C878F8">
      <w:pPr>
        <w:spacing w:after="0" w:line="240" w:lineRule="auto"/>
        <w:jc w:val="both"/>
        <w:rPr>
          <w:rFonts w:ascii="Arial" w:hAnsi="Arial" w:cs="Arial"/>
          <w:sz w:val="24"/>
          <w:szCs w:val="24"/>
        </w:rPr>
      </w:pPr>
    </w:p>
    <w:p w14:paraId="4487B75B" w14:textId="77777777" w:rsidR="001D5BFB" w:rsidRDefault="001D5BFB" w:rsidP="00C878F8">
      <w:pPr>
        <w:spacing w:after="0" w:line="240" w:lineRule="auto"/>
        <w:jc w:val="both"/>
        <w:rPr>
          <w:rFonts w:ascii="Arial" w:hAnsi="Arial" w:cs="Arial"/>
          <w:sz w:val="24"/>
          <w:szCs w:val="24"/>
        </w:rPr>
      </w:pPr>
    </w:p>
    <w:p w14:paraId="63961D24" w14:textId="10E8D0D6" w:rsidR="00C451ED" w:rsidRDefault="00C451ED" w:rsidP="00C878F8">
      <w:pPr>
        <w:spacing w:after="0" w:line="240" w:lineRule="auto"/>
        <w:jc w:val="both"/>
        <w:rPr>
          <w:rFonts w:ascii="Arial" w:hAnsi="Arial" w:cs="Arial"/>
          <w:sz w:val="24"/>
          <w:szCs w:val="24"/>
        </w:rPr>
      </w:pPr>
    </w:p>
    <w:p w14:paraId="057310FE" w14:textId="77777777" w:rsidR="00D315D2" w:rsidRDefault="00D315D2" w:rsidP="00B030F0">
      <w:pPr>
        <w:spacing w:after="0" w:line="240" w:lineRule="auto"/>
        <w:jc w:val="center"/>
        <w:rPr>
          <w:rFonts w:ascii="Arial" w:hAnsi="Arial" w:cs="Arial"/>
          <w:sz w:val="24"/>
          <w:szCs w:val="24"/>
        </w:rPr>
      </w:pPr>
    </w:p>
    <w:p w14:paraId="1033E4BB" w14:textId="2A90860B" w:rsidR="003E7497" w:rsidRDefault="003E7497" w:rsidP="00B030F0">
      <w:pPr>
        <w:spacing w:after="0" w:line="240" w:lineRule="auto"/>
        <w:jc w:val="center"/>
        <w:rPr>
          <w:rFonts w:ascii="Arial" w:hAnsi="Arial" w:cs="Arial"/>
          <w:b/>
          <w:sz w:val="24"/>
          <w:szCs w:val="24"/>
        </w:rPr>
      </w:pPr>
      <w:r>
        <w:rPr>
          <w:rFonts w:ascii="Arial" w:hAnsi="Arial" w:cs="Arial"/>
          <w:b/>
          <w:sz w:val="24"/>
          <w:szCs w:val="24"/>
        </w:rPr>
        <w:t>DEFINICIONES</w:t>
      </w:r>
    </w:p>
    <w:p w14:paraId="1FA27ADD" w14:textId="77777777" w:rsidR="003E7497" w:rsidRDefault="003E7497" w:rsidP="00B030F0">
      <w:pPr>
        <w:spacing w:after="0" w:line="240" w:lineRule="auto"/>
        <w:jc w:val="center"/>
        <w:rPr>
          <w:rFonts w:ascii="Arial" w:hAnsi="Arial" w:cs="Arial"/>
          <w:b/>
          <w:sz w:val="24"/>
          <w:szCs w:val="24"/>
        </w:rPr>
      </w:pPr>
    </w:p>
    <w:p w14:paraId="41876EC1" w14:textId="77777777" w:rsidR="003E7497" w:rsidRDefault="003E7497" w:rsidP="00B030F0">
      <w:pPr>
        <w:spacing w:after="0" w:line="240" w:lineRule="auto"/>
        <w:jc w:val="center"/>
        <w:rPr>
          <w:rFonts w:ascii="Arial" w:hAnsi="Arial" w:cs="Arial"/>
          <w:b/>
          <w:sz w:val="24"/>
          <w:szCs w:val="24"/>
        </w:rPr>
      </w:pPr>
    </w:p>
    <w:p w14:paraId="4BD4B50C" w14:textId="1B50654D" w:rsidR="003E7497" w:rsidRDefault="003E7497" w:rsidP="003E7497">
      <w:pPr>
        <w:spacing w:after="0" w:line="240" w:lineRule="auto"/>
        <w:jc w:val="both"/>
        <w:rPr>
          <w:rFonts w:ascii="Arial" w:hAnsi="Arial" w:cs="Arial"/>
          <w:b/>
          <w:sz w:val="24"/>
          <w:szCs w:val="24"/>
          <w:u w:val="single"/>
        </w:rPr>
      </w:pPr>
      <w:r w:rsidRPr="003E7497">
        <w:rPr>
          <w:rFonts w:ascii="Arial" w:hAnsi="Arial" w:cs="Arial"/>
          <w:b/>
          <w:sz w:val="24"/>
          <w:szCs w:val="24"/>
          <w:u w:val="single"/>
        </w:rPr>
        <w:t xml:space="preserve">Desarrollo </w:t>
      </w:r>
      <w:r w:rsidR="00DE383F">
        <w:rPr>
          <w:rFonts w:ascii="Arial" w:hAnsi="Arial" w:cs="Arial"/>
          <w:b/>
          <w:sz w:val="24"/>
          <w:szCs w:val="24"/>
          <w:u w:val="single"/>
        </w:rPr>
        <w:t>I</w:t>
      </w:r>
      <w:r w:rsidRPr="003E7497">
        <w:rPr>
          <w:rFonts w:ascii="Arial" w:hAnsi="Arial" w:cs="Arial"/>
          <w:b/>
          <w:sz w:val="24"/>
          <w:szCs w:val="24"/>
          <w:u w:val="single"/>
        </w:rPr>
        <w:t>ntegral</w:t>
      </w:r>
    </w:p>
    <w:p w14:paraId="29158307" w14:textId="77777777" w:rsidR="00DE383F" w:rsidRPr="003E7497" w:rsidRDefault="00DE383F" w:rsidP="003E7497">
      <w:pPr>
        <w:spacing w:after="0" w:line="240" w:lineRule="auto"/>
        <w:jc w:val="both"/>
        <w:rPr>
          <w:rFonts w:ascii="Arial" w:hAnsi="Arial" w:cs="Arial"/>
          <w:b/>
          <w:sz w:val="24"/>
          <w:szCs w:val="24"/>
          <w:u w:val="single"/>
        </w:rPr>
      </w:pPr>
    </w:p>
    <w:p w14:paraId="31DA974D" w14:textId="66C1CFCD" w:rsidR="003E7497" w:rsidRDefault="003E7497" w:rsidP="003E7497">
      <w:pPr>
        <w:spacing w:after="0" w:line="240" w:lineRule="auto"/>
        <w:jc w:val="both"/>
        <w:rPr>
          <w:rFonts w:ascii="Arial" w:hAnsi="Arial" w:cs="Arial"/>
          <w:sz w:val="24"/>
          <w:szCs w:val="24"/>
        </w:rPr>
      </w:pPr>
      <w:r w:rsidRPr="003E7497">
        <w:rPr>
          <w:rFonts w:ascii="Arial" w:hAnsi="Arial" w:cs="Arial"/>
          <w:sz w:val="24"/>
          <w:szCs w:val="24"/>
        </w:rPr>
        <w:t>Es un proceso complejo y de permanentes cambios de tipo cualitativo y cuantitativo a través del cual los seres humanos estructuran progresivamente su identidad y autonomía. No sucede de manera lineal, secuencial, acumulativa, siempre ascendente, homogénea, prescriptiva e idéntica para todas las niñas y los niños, si no que se expresa en particularidades de cada uno de acuerdo con los contextos donde transcurren sus vidas, teniendo en cuenta los entornos establecidos en la política: Hogar, Salud, Educativo y Espacio Público</w:t>
      </w:r>
      <w:r w:rsidR="00463605">
        <w:rPr>
          <w:rStyle w:val="Refdenotaalpie"/>
          <w:rFonts w:ascii="Arial" w:hAnsi="Arial" w:cs="Arial"/>
          <w:sz w:val="24"/>
          <w:szCs w:val="24"/>
        </w:rPr>
        <w:footnoteReference w:id="7"/>
      </w:r>
      <w:r w:rsidR="00463605">
        <w:rPr>
          <w:rFonts w:ascii="Arial" w:hAnsi="Arial" w:cs="Arial"/>
          <w:sz w:val="24"/>
          <w:szCs w:val="24"/>
        </w:rPr>
        <w:t>.</w:t>
      </w:r>
    </w:p>
    <w:p w14:paraId="2ACCA2BE" w14:textId="77777777" w:rsidR="00463605" w:rsidRDefault="00463605" w:rsidP="003E7497">
      <w:pPr>
        <w:spacing w:after="0" w:line="240" w:lineRule="auto"/>
        <w:jc w:val="both"/>
        <w:rPr>
          <w:rFonts w:ascii="Arial" w:hAnsi="Arial" w:cs="Arial"/>
          <w:sz w:val="24"/>
          <w:szCs w:val="24"/>
        </w:rPr>
      </w:pPr>
    </w:p>
    <w:p w14:paraId="250709F6" w14:textId="77777777" w:rsidR="00463605" w:rsidRPr="003E7497" w:rsidRDefault="00463605" w:rsidP="003E7497">
      <w:pPr>
        <w:spacing w:after="0" w:line="240" w:lineRule="auto"/>
        <w:jc w:val="both"/>
        <w:rPr>
          <w:rFonts w:ascii="Arial" w:hAnsi="Arial" w:cs="Arial"/>
          <w:sz w:val="24"/>
          <w:szCs w:val="24"/>
        </w:rPr>
      </w:pPr>
    </w:p>
    <w:p w14:paraId="25A738BD" w14:textId="764AEF58" w:rsidR="00463605" w:rsidRDefault="00463605" w:rsidP="00463605">
      <w:pPr>
        <w:spacing w:after="0" w:line="240" w:lineRule="auto"/>
        <w:jc w:val="both"/>
        <w:rPr>
          <w:rFonts w:ascii="Arial" w:hAnsi="Arial" w:cs="Arial"/>
          <w:b/>
          <w:sz w:val="24"/>
          <w:szCs w:val="24"/>
          <w:u w:val="single"/>
        </w:rPr>
      </w:pPr>
      <w:r w:rsidRPr="00463605">
        <w:rPr>
          <w:rFonts w:ascii="Arial" w:hAnsi="Arial" w:cs="Arial"/>
          <w:b/>
          <w:sz w:val="24"/>
          <w:szCs w:val="24"/>
          <w:u w:val="single"/>
        </w:rPr>
        <w:t>Educación Inicial</w:t>
      </w:r>
    </w:p>
    <w:p w14:paraId="33CD01E6" w14:textId="77777777" w:rsidR="00DE383F" w:rsidRPr="00463605" w:rsidRDefault="00DE383F" w:rsidP="00463605">
      <w:pPr>
        <w:spacing w:after="0" w:line="240" w:lineRule="auto"/>
        <w:jc w:val="both"/>
        <w:rPr>
          <w:rFonts w:ascii="Arial" w:hAnsi="Arial" w:cs="Arial"/>
          <w:b/>
          <w:sz w:val="24"/>
          <w:szCs w:val="24"/>
          <w:u w:val="single"/>
        </w:rPr>
      </w:pPr>
    </w:p>
    <w:p w14:paraId="29EB35BF" w14:textId="7F4D2089" w:rsidR="003E7497" w:rsidRDefault="00463605" w:rsidP="00463605">
      <w:pPr>
        <w:spacing w:after="0" w:line="240" w:lineRule="auto"/>
        <w:jc w:val="both"/>
        <w:rPr>
          <w:rFonts w:ascii="Arial" w:hAnsi="Arial" w:cs="Arial"/>
          <w:sz w:val="24"/>
          <w:szCs w:val="24"/>
        </w:rPr>
      </w:pPr>
      <w:r>
        <w:rPr>
          <w:rFonts w:ascii="Arial" w:hAnsi="Arial" w:cs="Arial"/>
          <w:sz w:val="24"/>
          <w:szCs w:val="24"/>
        </w:rPr>
        <w:t>E</w:t>
      </w:r>
      <w:r w:rsidRPr="00463605">
        <w:rPr>
          <w:rFonts w:ascii="Arial" w:hAnsi="Arial" w:cs="Arial"/>
          <w:sz w:val="24"/>
          <w:szCs w:val="24"/>
        </w:rPr>
        <w:t>s un derecho impostergable de la primera infancia; este se concibe como un proceso educativo, pedagógico intencional, permanente y estructurado, a través del cual los niños y las niñas desarrollan su potencial, capacidades y habilidades en el juego, arte, la literatura y la exploración del medio con la participación de la familia como</w:t>
      </w:r>
      <w:r>
        <w:rPr>
          <w:rFonts w:ascii="Arial" w:hAnsi="Arial" w:cs="Arial"/>
          <w:sz w:val="24"/>
          <w:szCs w:val="24"/>
        </w:rPr>
        <w:t xml:space="preserve"> actor central de dicho proceso</w:t>
      </w:r>
      <w:r>
        <w:rPr>
          <w:rStyle w:val="Refdenotaalpie"/>
          <w:rFonts w:ascii="Arial" w:hAnsi="Arial" w:cs="Arial"/>
          <w:sz w:val="24"/>
          <w:szCs w:val="24"/>
        </w:rPr>
        <w:footnoteReference w:id="8"/>
      </w:r>
      <w:r>
        <w:rPr>
          <w:rFonts w:ascii="Arial" w:hAnsi="Arial" w:cs="Arial"/>
          <w:sz w:val="24"/>
          <w:szCs w:val="24"/>
        </w:rPr>
        <w:t>.</w:t>
      </w:r>
    </w:p>
    <w:p w14:paraId="7F402D21" w14:textId="77777777" w:rsidR="00463605" w:rsidRPr="00463605" w:rsidRDefault="00463605" w:rsidP="00463605">
      <w:pPr>
        <w:spacing w:after="0" w:line="240" w:lineRule="auto"/>
        <w:jc w:val="both"/>
        <w:rPr>
          <w:rFonts w:ascii="Arial" w:hAnsi="Arial" w:cs="Arial"/>
          <w:sz w:val="24"/>
          <w:szCs w:val="24"/>
        </w:rPr>
      </w:pPr>
    </w:p>
    <w:p w14:paraId="2DB91533" w14:textId="77777777" w:rsidR="00463605" w:rsidRPr="00463605" w:rsidRDefault="00463605" w:rsidP="00463605">
      <w:pPr>
        <w:spacing w:after="0" w:line="240" w:lineRule="auto"/>
        <w:jc w:val="both"/>
        <w:rPr>
          <w:rFonts w:ascii="Arial" w:hAnsi="Arial" w:cs="Arial"/>
          <w:sz w:val="24"/>
          <w:szCs w:val="24"/>
        </w:rPr>
      </w:pPr>
    </w:p>
    <w:p w14:paraId="306F01D9" w14:textId="5ACEA301" w:rsidR="00463605" w:rsidRDefault="00463605" w:rsidP="00463605">
      <w:pPr>
        <w:spacing w:after="0" w:line="240" w:lineRule="auto"/>
        <w:jc w:val="both"/>
        <w:rPr>
          <w:rFonts w:ascii="Arial" w:hAnsi="Arial" w:cs="Arial"/>
          <w:b/>
          <w:sz w:val="24"/>
          <w:szCs w:val="24"/>
          <w:u w:val="single"/>
        </w:rPr>
      </w:pPr>
      <w:r w:rsidRPr="00463605">
        <w:rPr>
          <w:rFonts w:ascii="Arial" w:hAnsi="Arial" w:cs="Arial"/>
          <w:b/>
          <w:sz w:val="24"/>
          <w:szCs w:val="24"/>
          <w:u w:val="single"/>
        </w:rPr>
        <w:t xml:space="preserve">Protección </w:t>
      </w:r>
      <w:r>
        <w:rPr>
          <w:rFonts w:ascii="Arial" w:hAnsi="Arial" w:cs="Arial"/>
          <w:b/>
          <w:sz w:val="24"/>
          <w:szCs w:val="24"/>
          <w:u w:val="single"/>
        </w:rPr>
        <w:t>I</w:t>
      </w:r>
      <w:r w:rsidRPr="00463605">
        <w:rPr>
          <w:rFonts w:ascii="Arial" w:hAnsi="Arial" w:cs="Arial"/>
          <w:b/>
          <w:sz w:val="24"/>
          <w:szCs w:val="24"/>
          <w:u w:val="single"/>
        </w:rPr>
        <w:t>ntegral</w:t>
      </w:r>
    </w:p>
    <w:p w14:paraId="44503E05" w14:textId="77777777" w:rsidR="00DE383F" w:rsidRPr="00463605" w:rsidRDefault="00DE383F" w:rsidP="00463605">
      <w:pPr>
        <w:spacing w:after="0" w:line="240" w:lineRule="auto"/>
        <w:jc w:val="both"/>
        <w:rPr>
          <w:rFonts w:ascii="Arial" w:hAnsi="Arial" w:cs="Arial"/>
          <w:b/>
          <w:sz w:val="24"/>
          <w:szCs w:val="24"/>
          <w:u w:val="single"/>
        </w:rPr>
      </w:pPr>
    </w:p>
    <w:p w14:paraId="3F79B2E2" w14:textId="32146A2D" w:rsidR="003E7497" w:rsidRDefault="00463605" w:rsidP="00463605">
      <w:pPr>
        <w:spacing w:after="0" w:line="240" w:lineRule="auto"/>
        <w:jc w:val="both"/>
        <w:rPr>
          <w:rFonts w:ascii="Arial" w:hAnsi="Arial" w:cs="Arial"/>
          <w:sz w:val="24"/>
          <w:szCs w:val="24"/>
        </w:rPr>
      </w:pPr>
      <w:r w:rsidRPr="00463605">
        <w:rPr>
          <w:rFonts w:ascii="Arial" w:hAnsi="Arial" w:cs="Arial"/>
          <w:sz w:val="24"/>
          <w:szCs w:val="24"/>
        </w:rPr>
        <w:t xml:space="preserve">El ejercicio del reconocimiento de derechos, la garantía y cumplimiento de los mismos, la prevención de su amenaza o vulneración y la seguridad de su restablecimiento inmediato en desarrollo del principio del interés superior.  </w:t>
      </w:r>
    </w:p>
    <w:p w14:paraId="24223AD6" w14:textId="77777777" w:rsidR="00463605" w:rsidRDefault="00463605" w:rsidP="00463605">
      <w:pPr>
        <w:spacing w:after="0" w:line="240" w:lineRule="auto"/>
        <w:jc w:val="both"/>
        <w:rPr>
          <w:rFonts w:ascii="Arial" w:hAnsi="Arial" w:cs="Arial"/>
          <w:sz w:val="24"/>
          <w:szCs w:val="24"/>
        </w:rPr>
      </w:pPr>
    </w:p>
    <w:p w14:paraId="5037E395" w14:textId="77777777" w:rsidR="00463605" w:rsidRDefault="00463605" w:rsidP="00463605">
      <w:pPr>
        <w:spacing w:after="0" w:line="240" w:lineRule="auto"/>
        <w:jc w:val="both"/>
        <w:rPr>
          <w:rFonts w:ascii="Arial" w:hAnsi="Arial" w:cs="Arial"/>
          <w:sz w:val="24"/>
          <w:szCs w:val="24"/>
        </w:rPr>
      </w:pPr>
    </w:p>
    <w:p w14:paraId="4600BA60" w14:textId="55682BCB" w:rsidR="00463605" w:rsidRDefault="00463605" w:rsidP="00463605">
      <w:pPr>
        <w:spacing w:after="0" w:line="240" w:lineRule="auto"/>
        <w:jc w:val="both"/>
        <w:rPr>
          <w:rFonts w:ascii="Arial" w:hAnsi="Arial" w:cs="Arial"/>
          <w:b/>
          <w:sz w:val="24"/>
          <w:szCs w:val="24"/>
          <w:u w:val="single"/>
        </w:rPr>
      </w:pPr>
      <w:r>
        <w:rPr>
          <w:rFonts w:ascii="Arial" w:hAnsi="Arial" w:cs="Arial"/>
          <w:b/>
          <w:sz w:val="24"/>
          <w:szCs w:val="24"/>
          <w:u w:val="single"/>
        </w:rPr>
        <w:t>Modalidad Institucional</w:t>
      </w:r>
    </w:p>
    <w:p w14:paraId="1864ECC1" w14:textId="77777777" w:rsidR="00DE383F" w:rsidRDefault="00DE383F" w:rsidP="00463605">
      <w:pPr>
        <w:spacing w:after="0" w:line="240" w:lineRule="auto"/>
        <w:jc w:val="both"/>
        <w:rPr>
          <w:rFonts w:ascii="Arial" w:hAnsi="Arial" w:cs="Arial"/>
          <w:b/>
          <w:sz w:val="24"/>
          <w:szCs w:val="24"/>
          <w:u w:val="single"/>
        </w:rPr>
      </w:pPr>
    </w:p>
    <w:p w14:paraId="0545F7B7" w14:textId="7FA07B5A" w:rsidR="00463605" w:rsidRPr="00463605" w:rsidRDefault="00463605" w:rsidP="00463605">
      <w:pPr>
        <w:spacing w:after="0" w:line="240" w:lineRule="auto"/>
        <w:jc w:val="both"/>
        <w:rPr>
          <w:rFonts w:ascii="Arial" w:hAnsi="Arial" w:cs="Arial"/>
          <w:sz w:val="24"/>
          <w:szCs w:val="24"/>
        </w:rPr>
      </w:pPr>
      <w:r>
        <w:rPr>
          <w:rFonts w:ascii="Arial" w:hAnsi="Arial" w:cs="Arial"/>
          <w:sz w:val="24"/>
          <w:szCs w:val="24"/>
        </w:rPr>
        <w:t>H</w:t>
      </w:r>
      <w:r w:rsidRPr="00463605">
        <w:rPr>
          <w:rFonts w:ascii="Arial" w:hAnsi="Arial" w:cs="Arial"/>
          <w:sz w:val="24"/>
          <w:szCs w:val="24"/>
        </w:rPr>
        <w:t xml:space="preserve">ace la agrupación de los servicios, teniendo en cuenta las características operativas, técnicas e integralidad.  </w:t>
      </w:r>
      <w:r w:rsidR="004B3142" w:rsidRPr="004B3142">
        <w:rPr>
          <w:rFonts w:ascii="Arial" w:hAnsi="Arial" w:cs="Arial"/>
          <w:sz w:val="24"/>
          <w:szCs w:val="24"/>
        </w:rPr>
        <w:t>Funciona en espacios especializados para atender a niñas y niños en primera infancia así como a sus familias o cuidadores, se prioriza la atención de las niñas y niños desde los dos años hasta menores de cinco años, o hasta su ingreso al grado transición</w:t>
      </w:r>
    </w:p>
    <w:p w14:paraId="683CEB37" w14:textId="77777777" w:rsidR="00463605" w:rsidRPr="00463605" w:rsidRDefault="00463605" w:rsidP="00463605">
      <w:pPr>
        <w:spacing w:after="0" w:line="240" w:lineRule="auto"/>
        <w:jc w:val="both"/>
        <w:rPr>
          <w:rFonts w:ascii="Arial" w:hAnsi="Arial" w:cs="Arial"/>
          <w:sz w:val="24"/>
          <w:szCs w:val="24"/>
        </w:rPr>
      </w:pPr>
      <w:r w:rsidRPr="00463605">
        <w:rPr>
          <w:rFonts w:ascii="Arial" w:hAnsi="Arial" w:cs="Arial"/>
          <w:sz w:val="24"/>
          <w:szCs w:val="24"/>
        </w:rPr>
        <w:t xml:space="preserve"> </w:t>
      </w:r>
    </w:p>
    <w:p w14:paraId="099825FF" w14:textId="72DB7211" w:rsidR="004B3142" w:rsidRDefault="004B3142" w:rsidP="00463605">
      <w:pPr>
        <w:spacing w:after="0" w:line="240" w:lineRule="auto"/>
        <w:jc w:val="both"/>
        <w:rPr>
          <w:rFonts w:ascii="Arial" w:hAnsi="Arial" w:cs="Arial"/>
          <w:b/>
          <w:sz w:val="24"/>
          <w:szCs w:val="24"/>
          <w:u w:val="single"/>
        </w:rPr>
      </w:pPr>
      <w:r>
        <w:rPr>
          <w:rFonts w:ascii="Arial" w:hAnsi="Arial" w:cs="Arial"/>
          <w:b/>
          <w:sz w:val="24"/>
          <w:szCs w:val="24"/>
          <w:u w:val="single"/>
        </w:rPr>
        <w:t>Modalidad Familiar</w:t>
      </w:r>
    </w:p>
    <w:p w14:paraId="67B3DABA" w14:textId="77777777" w:rsidR="00DE383F" w:rsidRDefault="00DE383F" w:rsidP="00463605">
      <w:pPr>
        <w:spacing w:after="0" w:line="240" w:lineRule="auto"/>
        <w:jc w:val="both"/>
        <w:rPr>
          <w:rFonts w:ascii="Arial" w:hAnsi="Arial" w:cs="Arial"/>
          <w:b/>
          <w:sz w:val="24"/>
          <w:szCs w:val="24"/>
          <w:u w:val="single"/>
        </w:rPr>
      </w:pPr>
    </w:p>
    <w:p w14:paraId="04187E9E" w14:textId="66CD8FCB" w:rsidR="00463605" w:rsidRPr="004B3142" w:rsidRDefault="004B3142" w:rsidP="00463605">
      <w:pPr>
        <w:spacing w:after="0" w:line="240" w:lineRule="auto"/>
        <w:jc w:val="both"/>
        <w:rPr>
          <w:rFonts w:ascii="Arial" w:hAnsi="Arial" w:cs="Arial"/>
          <w:b/>
          <w:sz w:val="24"/>
          <w:szCs w:val="24"/>
          <w:u w:val="single"/>
        </w:rPr>
      </w:pPr>
      <w:r>
        <w:rPr>
          <w:rFonts w:ascii="Arial" w:hAnsi="Arial" w:cs="Arial"/>
          <w:sz w:val="24"/>
          <w:szCs w:val="24"/>
        </w:rPr>
        <w:t>S</w:t>
      </w:r>
      <w:r w:rsidR="00463605" w:rsidRPr="00463605">
        <w:rPr>
          <w:rFonts w:ascii="Arial" w:hAnsi="Arial" w:cs="Arial"/>
          <w:sz w:val="24"/>
          <w:szCs w:val="24"/>
        </w:rPr>
        <w:t xml:space="preserve">e agrupan por sus características en la forma de prestación del servicio FAMI y Desarrollo en Medio Familiar. </w:t>
      </w:r>
      <w:r w:rsidRPr="004B3142">
        <w:rPr>
          <w:rFonts w:ascii="Arial" w:hAnsi="Arial" w:cs="Arial"/>
          <w:sz w:val="24"/>
          <w:szCs w:val="24"/>
        </w:rPr>
        <w:t>Busca promover el desarrollo integral de niñas y niños desde su concepción hasta los dos años, a través de procesos pedagógicos como formación y acompañamiento a familias, cuidadores y mujeres gestantes. Adicionalmente adelanta acciones de articulación interinstitucional y fortalecimiento de la gestión para la garantía, seguimiento y promoción de derechos. La modalidad se centra en el fortalecimiento de las interacciones enriquecidas y afectivas de niñas y niños entre cero y dos años de edad con sus familias o cuidadores, para potenciar su desarrollo integral.</w:t>
      </w:r>
    </w:p>
    <w:p w14:paraId="3ABE1A83" w14:textId="77777777" w:rsidR="00463605" w:rsidRPr="00463605" w:rsidRDefault="00463605" w:rsidP="00463605">
      <w:pPr>
        <w:spacing w:after="0" w:line="240" w:lineRule="auto"/>
        <w:jc w:val="both"/>
        <w:rPr>
          <w:rFonts w:ascii="Arial" w:hAnsi="Arial" w:cs="Arial"/>
          <w:sz w:val="24"/>
          <w:szCs w:val="24"/>
        </w:rPr>
      </w:pPr>
      <w:r w:rsidRPr="00463605">
        <w:rPr>
          <w:rFonts w:ascii="Arial" w:hAnsi="Arial" w:cs="Arial"/>
          <w:sz w:val="24"/>
          <w:szCs w:val="24"/>
        </w:rPr>
        <w:t xml:space="preserve"> </w:t>
      </w:r>
    </w:p>
    <w:p w14:paraId="5F075FF5" w14:textId="79DB08C7" w:rsidR="004B3142" w:rsidRDefault="00463605" w:rsidP="00463605">
      <w:pPr>
        <w:spacing w:after="0" w:line="240" w:lineRule="auto"/>
        <w:jc w:val="both"/>
        <w:rPr>
          <w:rFonts w:ascii="Arial" w:hAnsi="Arial" w:cs="Arial"/>
          <w:b/>
          <w:sz w:val="24"/>
          <w:szCs w:val="24"/>
          <w:u w:val="single"/>
        </w:rPr>
      </w:pPr>
      <w:r w:rsidRPr="004B3142">
        <w:rPr>
          <w:rFonts w:ascii="Arial" w:hAnsi="Arial" w:cs="Arial"/>
          <w:b/>
          <w:sz w:val="24"/>
          <w:szCs w:val="24"/>
          <w:u w:val="single"/>
        </w:rPr>
        <w:t>Modalidad Comunitaria</w:t>
      </w:r>
    </w:p>
    <w:p w14:paraId="62ECBA1E" w14:textId="77777777" w:rsidR="00DE383F" w:rsidRDefault="00DE383F" w:rsidP="00463605">
      <w:pPr>
        <w:spacing w:after="0" w:line="240" w:lineRule="auto"/>
        <w:jc w:val="both"/>
        <w:rPr>
          <w:rFonts w:ascii="Arial" w:hAnsi="Arial" w:cs="Arial"/>
          <w:sz w:val="24"/>
          <w:szCs w:val="24"/>
        </w:rPr>
      </w:pPr>
    </w:p>
    <w:p w14:paraId="2A0BE663" w14:textId="6DFBD6A1" w:rsidR="00463605" w:rsidRPr="00463605" w:rsidRDefault="004B3142" w:rsidP="00463605">
      <w:pPr>
        <w:spacing w:after="0" w:line="240" w:lineRule="auto"/>
        <w:jc w:val="both"/>
        <w:rPr>
          <w:rFonts w:ascii="Arial" w:hAnsi="Arial" w:cs="Arial"/>
          <w:sz w:val="24"/>
          <w:szCs w:val="24"/>
        </w:rPr>
      </w:pPr>
      <w:r>
        <w:rPr>
          <w:rFonts w:ascii="Arial" w:hAnsi="Arial" w:cs="Arial"/>
          <w:sz w:val="24"/>
          <w:szCs w:val="24"/>
        </w:rPr>
        <w:t>S</w:t>
      </w:r>
      <w:r w:rsidR="00463605" w:rsidRPr="00463605">
        <w:rPr>
          <w:rFonts w:ascii="Arial" w:hAnsi="Arial" w:cs="Arial"/>
          <w:sz w:val="24"/>
          <w:szCs w:val="24"/>
        </w:rPr>
        <w:t xml:space="preserve">e incluyeron dos nuevos servicios: las Unidades Básicas  de Atención Itinerantes UBAS y Unidades Básicas de Atención Fijas. UBAS. </w:t>
      </w:r>
      <w:r w:rsidRPr="004B3142">
        <w:rPr>
          <w:rFonts w:ascii="Arial" w:hAnsi="Arial" w:cs="Arial"/>
          <w:sz w:val="24"/>
          <w:szCs w:val="24"/>
        </w:rPr>
        <w:t>Se plantea como un escenario de acogida para niñas y niños menores de cinco años, mujeres gestantes, niñas y niños menores de seis meses lactantes en condiciones de riesgo y vulnerabilidad, incluyendo sus familias y cuidadores. Esta modalidad se basa en la amplia experiencia de los hogares comunitarios de bienestar y asume su énf</w:t>
      </w:r>
      <w:r>
        <w:rPr>
          <w:rFonts w:ascii="Arial" w:hAnsi="Arial" w:cs="Arial"/>
          <w:sz w:val="24"/>
          <w:szCs w:val="24"/>
        </w:rPr>
        <w:t>asis en lo comunitario.</w:t>
      </w:r>
      <w:r w:rsidR="00A453E6">
        <w:rPr>
          <w:rStyle w:val="Refdenotaalpie"/>
          <w:rFonts w:ascii="Arial" w:hAnsi="Arial" w:cs="Arial"/>
          <w:sz w:val="24"/>
          <w:szCs w:val="24"/>
        </w:rPr>
        <w:footnoteReference w:id="9"/>
      </w:r>
    </w:p>
    <w:p w14:paraId="259232CB" w14:textId="77777777" w:rsidR="00463605" w:rsidRPr="00463605" w:rsidRDefault="00463605" w:rsidP="00463605">
      <w:pPr>
        <w:spacing w:after="0" w:line="240" w:lineRule="auto"/>
        <w:jc w:val="both"/>
        <w:rPr>
          <w:rFonts w:ascii="Arial" w:hAnsi="Arial" w:cs="Arial"/>
          <w:sz w:val="24"/>
          <w:szCs w:val="24"/>
        </w:rPr>
      </w:pPr>
      <w:r w:rsidRPr="00463605">
        <w:rPr>
          <w:rFonts w:ascii="Arial" w:hAnsi="Arial" w:cs="Arial"/>
          <w:sz w:val="24"/>
          <w:szCs w:val="24"/>
        </w:rPr>
        <w:t xml:space="preserve"> </w:t>
      </w:r>
    </w:p>
    <w:p w14:paraId="7D0DF68E" w14:textId="2EAD0C9B" w:rsidR="004B3142" w:rsidRDefault="00463605" w:rsidP="00463605">
      <w:pPr>
        <w:spacing w:after="0" w:line="240" w:lineRule="auto"/>
        <w:jc w:val="both"/>
        <w:rPr>
          <w:rFonts w:ascii="Arial" w:hAnsi="Arial" w:cs="Arial"/>
          <w:b/>
          <w:sz w:val="24"/>
          <w:szCs w:val="24"/>
          <w:u w:val="single"/>
        </w:rPr>
      </w:pPr>
      <w:r w:rsidRPr="004B3142">
        <w:rPr>
          <w:rFonts w:ascii="Arial" w:hAnsi="Arial" w:cs="Arial"/>
          <w:b/>
          <w:sz w:val="24"/>
          <w:szCs w:val="24"/>
          <w:u w:val="single"/>
        </w:rPr>
        <w:t>Modalidad Propia</w:t>
      </w:r>
      <w:r w:rsidR="004B3142" w:rsidRPr="004B3142">
        <w:rPr>
          <w:rFonts w:ascii="Arial" w:hAnsi="Arial" w:cs="Arial"/>
          <w:b/>
          <w:sz w:val="24"/>
          <w:szCs w:val="24"/>
          <w:u w:val="single"/>
        </w:rPr>
        <w:t xml:space="preserve"> o intercultural</w:t>
      </w:r>
    </w:p>
    <w:p w14:paraId="3FC96BE1" w14:textId="77777777" w:rsidR="00DE383F" w:rsidRDefault="00DE383F" w:rsidP="00463605">
      <w:pPr>
        <w:spacing w:after="0" w:line="240" w:lineRule="auto"/>
        <w:jc w:val="both"/>
        <w:rPr>
          <w:rFonts w:ascii="Arial" w:hAnsi="Arial" w:cs="Arial"/>
          <w:sz w:val="24"/>
          <w:szCs w:val="24"/>
        </w:rPr>
      </w:pPr>
    </w:p>
    <w:p w14:paraId="0B229BAE" w14:textId="7CA2069B" w:rsidR="00463605" w:rsidRDefault="004B3142" w:rsidP="00463605">
      <w:pPr>
        <w:spacing w:after="0" w:line="240" w:lineRule="auto"/>
        <w:jc w:val="both"/>
        <w:rPr>
          <w:rFonts w:ascii="Arial" w:hAnsi="Arial" w:cs="Arial"/>
          <w:sz w:val="24"/>
          <w:szCs w:val="24"/>
        </w:rPr>
      </w:pPr>
      <w:r>
        <w:rPr>
          <w:rFonts w:ascii="Arial" w:hAnsi="Arial" w:cs="Arial"/>
          <w:sz w:val="24"/>
          <w:szCs w:val="24"/>
        </w:rPr>
        <w:t>R</w:t>
      </w:r>
      <w:r w:rsidR="00463605" w:rsidRPr="00463605">
        <w:rPr>
          <w:rFonts w:ascii="Arial" w:hAnsi="Arial" w:cs="Arial"/>
          <w:sz w:val="24"/>
          <w:szCs w:val="24"/>
        </w:rPr>
        <w:t>esponde al Decreto 1953 de 2014, el cual tiene por objeto crear un régimen especial con el fin de poner en funcionamiento los Territorios Indígenas respecto de la administración de los sistemas propios de los pueblos indígenas, entre tanto se expida la ley del que trata el artículo 329 de la Constitución Política.</w:t>
      </w:r>
      <w:r w:rsidRPr="004B3142">
        <w:t xml:space="preserve"> </w:t>
      </w:r>
      <w:r w:rsidRPr="004B3142">
        <w:rPr>
          <w:rFonts w:ascii="Arial" w:hAnsi="Arial" w:cs="Arial"/>
          <w:sz w:val="24"/>
          <w:szCs w:val="24"/>
        </w:rPr>
        <w:t>La modalidad propia en territorios étnicos y rurales se estructura desde la Política de Estado para el desarrollo Integral de la Primera Infancia de Cero a Siempre, como una apuesta de Educación Inicial en el marco de la atención integral con enfoque diferencial, que promueve la garantía de derechos a niñas y niños en primera infancia a través de saberes y prácticas colectivas que promueven el desarrollo integral de las niñas y los niños y fortalecen la identidad cultural de las comunidades.</w:t>
      </w:r>
      <w:r w:rsidR="00A453E6">
        <w:rPr>
          <w:rStyle w:val="Refdenotaalpie"/>
          <w:rFonts w:ascii="Arial" w:hAnsi="Arial" w:cs="Arial"/>
          <w:sz w:val="24"/>
          <w:szCs w:val="24"/>
        </w:rPr>
        <w:footnoteReference w:id="10"/>
      </w:r>
    </w:p>
    <w:p w14:paraId="2289737B" w14:textId="2591FCFF" w:rsidR="004B3142" w:rsidRDefault="004B3142" w:rsidP="00463605">
      <w:pPr>
        <w:spacing w:after="0" w:line="240" w:lineRule="auto"/>
        <w:jc w:val="both"/>
        <w:rPr>
          <w:rFonts w:ascii="Arial" w:hAnsi="Arial" w:cs="Arial"/>
          <w:sz w:val="24"/>
          <w:szCs w:val="24"/>
        </w:rPr>
      </w:pPr>
    </w:p>
    <w:p w14:paraId="6CA37B6E" w14:textId="56C31F06" w:rsidR="001D5BFB" w:rsidRDefault="001D5BFB" w:rsidP="00463605">
      <w:pPr>
        <w:spacing w:after="0" w:line="240" w:lineRule="auto"/>
        <w:jc w:val="both"/>
        <w:rPr>
          <w:rFonts w:ascii="Arial" w:hAnsi="Arial" w:cs="Arial"/>
          <w:sz w:val="24"/>
          <w:szCs w:val="24"/>
        </w:rPr>
      </w:pPr>
    </w:p>
    <w:p w14:paraId="168A10F5" w14:textId="77777777" w:rsidR="001D5BFB" w:rsidRDefault="001D5BFB" w:rsidP="00463605">
      <w:pPr>
        <w:spacing w:after="0" w:line="240" w:lineRule="auto"/>
        <w:jc w:val="both"/>
        <w:rPr>
          <w:rFonts w:ascii="Arial" w:hAnsi="Arial" w:cs="Arial"/>
          <w:sz w:val="24"/>
          <w:szCs w:val="24"/>
        </w:rPr>
      </w:pPr>
    </w:p>
    <w:p w14:paraId="2EDF47FE" w14:textId="77777777" w:rsidR="00D315D2" w:rsidRDefault="00D315D2" w:rsidP="00463605">
      <w:pPr>
        <w:spacing w:after="0" w:line="240" w:lineRule="auto"/>
        <w:jc w:val="both"/>
        <w:rPr>
          <w:rFonts w:ascii="Arial" w:hAnsi="Arial" w:cs="Arial"/>
          <w:b/>
          <w:sz w:val="24"/>
          <w:szCs w:val="24"/>
          <w:u w:val="single"/>
        </w:rPr>
      </w:pPr>
    </w:p>
    <w:p w14:paraId="49BB1FCD" w14:textId="2A5F8E35" w:rsidR="00463605" w:rsidRDefault="004B3142" w:rsidP="00463605">
      <w:pPr>
        <w:spacing w:after="0" w:line="240" w:lineRule="auto"/>
        <w:jc w:val="both"/>
        <w:rPr>
          <w:rFonts w:ascii="Arial" w:hAnsi="Arial" w:cs="Arial"/>
          <w:b/>
          <w:sz w:val="24"/>
          <w:szCs w:val="24"/>
          <w:u w:val="single"/>
        </w:rPr>
      </w:pPr>
      <w:r w:rsidRPr="004B3142">
        <w:rPr>
          <w:rFonts w:ascii="Arial" w:hAnsi="Arial" w:cs="Arial"/>
          <w:b/>
          <w:sz w:val="24"/>
          <w:szCs w:val="24"/>
          <w:u w:val="single"/>
        </w:rPr>
        <w:t>EAS- Entidades Administradoras del Servicio</w:t>
      </w:r>
    </w:p>
    <w:p w14:paraId="6DD833C3" w14:textId="77777777" w:rsidR="00DE383F" w:rsidRDefault="00DE383F" w:rsidP="00463605">
      <w:pPr>
        <w:spacing w:after="0" w:line="240" w:lineRule="auto"/>
        <w:jc w:val="both"/>
        <w:rPr>
          <w:rFonts w:ascii="Arial" w:hAnsi="Arial" w:cs="Arial"/>
          <w:b/>
          <w:sz w:val="24"/>
          <w:szCs w:val="24"/>
          <w:u w:val="single"/>
        </w:rPr>
      </w:pPr>
    </w:p>
    <w:p w14:paraId="2ABFE127" w14:textId="2818E917" w:rsidR="00463605" w:rsidRDefault="004B3142" w:rsidP="00463605">
      <w:pPr>
        <w:spacing w:after="0" w:line="240" w:lineRule="auto"/>
        <w:jc w:val="both"/>
        <w:rPr>
          <w:rFonts w:ascii="Arial" w:hAnsi="Arial" w:cs="Arial"/>
          <w:sz w:val="24"/>
          <w:szCs w:val="24"/>
        </w:rPr>
      </w:pPr>
      <w:r w:rsidRPr="004B3142">
        <w:rPr>
          <w:rFonts w:ascii="Arial" w:hAnsi="Arial" w:cs="Arial"/>
          <w:sz w:val="24"/>
          <w:szCs w:val="24"/>
        </w:rPr>
        <w:t>Son parte vital de este proyecto,  puesto que fueron concebidas como socios fundamentales en la puesta del gobierno por ofrecer con calidad y oportunidad los servicios de la educación inicial  de los niños y las niñas en la primera infancia.</w:t>
      </w:r>
      <w:r w:rsidR="00A453E6">
        <w:rPr>
          <w:rStyle w:val="Refdenotaalpie"/>
          <w:rFonts w:ascii="Arial" w:hAnsi="Arial" w:cs="Arial"/>
          <w:sz w:val="24"/>
          <w:szCs w:val="24"/>
        </w:rPr>
        <w:footnoteReference w:id="11"/>
      </w:r>
    </w:p>
    <w:p w14:paraId="1D196DB2" w14:textId="77777777" w:rsidR="004B3142" w:rsidRDefault="004B3142" w:rsidP="00463605">
      <w:pPr>
        <w:spacing w:after="0" w:line="240" w:lineRule="auto"/>
        <w:jc w:val="both"/>
        <w:rPr>
          <w:rFonts w:ascii="Arial" w:hAnsi="Arial" w:cs="Arial"/>
          <w:sz w:val="24"/>
          <w:szCs w:val="24"/>
        </w:rPr>
      </w:pPr>
    </w:p>
    <w:p w14:paraId="7391F790" w14:textId="1A46AA77" w:rsidR="004B3142" w:rsidRDefault="004B3142" w:rsidP="00463605">
      <w:pPr>
        <w:spacing w:after="0" w:line="240" w:lineRule="auto"/>
        <w:jc w:val="both"/>
        <w:rPr>
          <w:rFonts w:ascii="Arial" w:hAnsi="Arial" w:cs="Arial"/>
          <w:b/>
          <w:sz w:val="24"/>
          <w:szCs w:val="24"/>
          <w:u w:val="single"/>
        </w:rPr>
      </w:pPr>
      <w:r w:rsidRPr="004B3142">
        <w:rPr>
          <w:rFonts w:ascii="Arial" w:hAnsi="Arial" w:cs="Arial"/>
          <w:b/>
          <w:sz w:val="24"/>
          <w:szCs w:val="24"/>
          <w:u w:val="single"/>
        </w:rPr>
        <w:t>CDI- Centro de Desarrollo Infantil</w:t>
      </w:r>
    </w:p>
    <w:p w14:paraId="24065CFE" w14:textId="77777777" w:rsidR="00DE383F" w:rsidRPr="004B3142" w:rsidRDefault="00DE383F" w:rsidP="00463605">
      <w:pPr>
        <w:spacing w:after="0" w:line="240" w:lineRule="auto"/>
        <w:jc w:val="both"/>
        <w:rPr>
          <w:rFonts w:ascii="Arial" w:hAnsi="Arial" w:cs="Arial"/>
          <w:b/>
          <w:sz w:val="24"/>
          <w:szCs w:val="24"/>
          <w:u w:val="single"/>
        </w:rPr>
      </w:pPr>
    </w:p>
    <w:p w14:paraId="522768F0" w14:textId="03D1A986" w:rsidR="004B3142" w:rsidRDefault="00A453E6" w:rsidP="004B3142">
      <w:pPr>
        <w:spacing w:after="0" w:line="240" w:lineRule="auto"/>
        <w:jc w:val="both"/>
        <w:rPr>
          <w:rFonts w:ascii="Arial" w:hAnsi="Arial" w:cs="Arial"/>
          <w:sz w:val="24"/>
          <w:szCs w:val="24"/>
        </w:rPr>
      </w:pPr>
      <w:r w:rsidRPr="00A453E6">
        <w:rPr>
          <w:rFonts w:ascii="Arial" w:hAnsi="Arial" w:cs="Arial"/>
          <w:sz w:val="24"/>
          <w:szCs w:val="24"/>
        </w:rPr>
        <w:t>Son espacios amplios, construidos o adecuados para atender por diferentes aulas o niveles a las niñas y los niños según sus edades. Están diseñados para atender aproximadamente desde 100 hasta 600 usuarios. Es un servicio donde los padres de familia y cuidadores pueden llevar a niñas y niños durante 220 días al año, de lunes a viernes con un horario de 8 horas. La atención se presta de manera gratuita y se brinda refrigerio en la mañana, almuerzo y refrigerio en la tarde para cumplir con el 70 % de los requerimientos nutricionales, es decir, reciben los alimentos necesarios en la proporción ideal para su adecuado desempeño</w:t>
      </w:r>
    </w:p>
    <w:p w14:paraId="4CF18E29" w14:textId="77777777" w:rsidR="004B3142" w:rsidRPr="004B3142" w:rsidRDefault="004B3142" w:rsidP="004B3142">
      <w:pPr>
        <w:spacing w:after="0" w:line="240" w:lineRule="auto"/>
        <w:jc w:val="both"/>
        <w:rPr>
          <w:rFonts w:ascii="Arial" w:hAnsi="Arial" w:cs="Arial"/>
          <w:sz w:val="24"/>
          <w:szCs w:val="24"/>
        </w:rPr>
      </w:pPr>
    </w:p>
    <w:p w14:paraId="3AD0616B" w14:textId="232A33DF" w:rsidR="003E7497" w:rsidRDefault="004B3142" w:rsidP="004B3142">
      <w:pPr>
        <w:spacing w:after="0" w:line="240" w:lineRule="auto"/>
        <w:jc w:val="both"/>
        <w:rPr>
          <w:rFonts w:ascii="Arial" w:hAnsi="Arial" w:cs="Arial"/>
          <w:b/>
          <w:sz w:val="24"/>
          <w:szCs w:val="24"/>
          <w:u w:val="single"/>
        </w:rPr>
      </w:pPr>
      <w:r>
        <w:rPr>
          <w:rFonts w:ascii="Arial" w:hAnsi="Arial" w:cs="Arial"/>
          <w:b/>
          <w:sz w:val="24"/>
          <w:szCs w:val="24"/>
          <w:u w:val="single"/>
        </w:rPr>
        <w:t>HI- Los Hogares Infantiles</w:t>
      </w:r>
    </w:p>
    <w:p w14:paraId="2514C350" w14:textId="77777777" w:rsidR="00DE383F" w:rsidRDefault="00DE383F" w:rsidP="004B3142">
      <w:pPr>
        <w:spacing w:after="0" w:line="240" w:lineRule="auto"/>
        <w:jc w:val="both"/>
        <w:rPr>
          <w:rFonts w:ascii="Arial" w:hAnsi="Arial" w:cs="Arial"/>
          <w:b/>
          <w:sz w:val="24"/>
          <w:szCs w:val="24"/>
          <w:u w:val="single"/>
        </w:rPr>
      </w:pPr>
    </w:p>
    <w:p w14:paraId="79839E30" w14:textId="34B3A84E" w:rsidR="00A453E6" w:rsidRPr="00A453E6" w:rsidRDefault="00A453E6" w:rsidP="004B3142">
      <w:pPr>
        <w:spacing w:after="0" w:line="240" w:lineRule="auto"/>
        <w:jc w:val="both"/>
        <w:rPr>
          <w:rFonts w:ascii="Arial" w:hAnsi="Arial" w:cs="Arial"/>
          <w:sz w:val="24"/>
          <w:szCs w:val="24"/>
        </w:rPr>
      </w:pPr>
      <w:r w:rsidRPr="00A453E6">
        <w:rPr>
          <w:rFonts w:ascii="Arial" w:hAnsi="Arial" w:cs="Arial"/>
          <w:sz w:val="24"/>
          <w:szCs w:val="24"/>
        </w:rPr>
        <w:t>Este servicio se presta en instalaciones del ICBF, de las alcaldías, gobernaciones u operadores, denominados Entidades Administradoras del Servicio (EAS). Cuenta con una capacidad de atención que pueden ser menos o pueden ser más. Esto depende de la estructura física, las condiciones del territorio y los acuerdos financieros con los operadores. Allí niñas y niños reciben atenciones durante 210 días al año, de lunes a viernes con un horario de 8 horas diarias. Las familias hacen un aporte económico al hogar, el cual se determina según los ingresos de los padres o acudientes. Los usuarios reciben refrigerio en la mañana, almuerzo y refrigerio en la tarde para cumplir con el 70 % de los requerimientos nutricionales con el objetivo de recibir los alimentos necesarios en la proporción ideal para su</w:t>
      </w:r>
      <w:r w:rsidRPr="00A453E6">
        <w:rPr>
          <w:rFonts w:ascii="Arial" w:hAnsi="Arial" w:cs="Arial"/>
          <w:sz w:val="24"/>
          <w:szCs w:val="24"/>
          <w:u w:val="single"/>
        </w:rPr>
        <w:t xml:space="preserve"> </w:t>
      </w:r>
      <w:r w:rsidRPr="00A453E6">
        <w:rPr>
          <w:rFonts w:ascii="Arial" w:hAnsi="Arial" w:cs="Arial"/>
          <w:sz w:val="24"/>
          <w:szCs w:val="24"/>
        </w:rPr>
        <w:t>adecuado desempeño.</w:t>
      </w:r>
    </w:p>
    <w:p w14:paraId="71CD59D3" w14:textId="77777777" w:rsidR="00A453E6" w:rsidRDefault="00A453E6" w:rsidP="00B030F0">
      <w:pPr>
        <w:spacing w:after="0" w:line="240" w:lineRule="auto"/>
        <w:jc w:val="center"/>
        <w:rPr>
          <w:rFonts w:ascii="Arial" w:hAnsi="Arial" w:cs="Arial"/>
          <w:b/>
          <w:sz w:val="24"/>
          <w:szCs w:val="24"/>
        </w:rPr>
      </w:pPr>
    </w:p>
    <w:p w14:paraId="3E73E89C" w14:textId="77777777" w:rsidR="00333C05" w:rsidRDefault="00333C05" w:rsidP="00B030F0">
      <w:pPr>
        <w:spacing w:after="0" w:line="240" w:lineRule="auto"/>
        <w:jc w:val="center"/>
        <w:rPr>
          <w:rFonts w:ascii="Arial" w:hAnsi="Arial" w:cs="Arial"/>
          <w:b/>
          <w:sz w:val="24"/>
          <w:szCs w:val="24"/>
        </w:rPr>
      </w:pPr>
    </w:p>
    <w:p w14:paraId="0A8DB482" w14:textId="77777777" w:rsidR="00333C05" w:rsidRDefault="00333C05" w:rsidP="00B030F0">
      <w:pPr>
        <w:spacing w:after="0" w:line="240" w:lineRule="auto"/>
        <w:jc w:val="center"/>
        <w:rPr>
          <w:rFonts w:ascii="Arial" w:hAnsi="Arial" w:cs="Arial"/>
          <w:b/>
          <w:sz w:val="24"/>
          <w:szCs w:val="24"/>
        </w:rPr>
      </w:pPr>
    </w:p>
    <w:p w14:paraId="6FDE548B" w14:textId="77777777" w:rsidR="00333C05" w:rsidRDefault="00333C05" w:rsidP="00B030F0">
      <w:pPr>
        <w:spacing w:after="0" w:line="240" w:lineRule="auto"/>
        <w:jc w:val="center"/>
        <w:rPr>
          <w:rFonts w:ascii="Arial" w:hAnsi="Arial" w:cs="Arial"/>
          <w:b/>
          <w:sz w:val="24"/>
          <w:szCs w:val="24"/>
        </w:rPr>
      </w:pPr>
    </w:p>
    <w:p w14:paraId="1EF9B9BF" w14:textId="77777777" w:rsidR="00333C05" w:rsidRDefault="00333C05" w:rsidP="00B030F0">
      <w:pPr>
        <w:spacing w:after="0" w:line="240" w:lineRule="auto"/>
        <w:jc w:val="center"/>
        <w:rPr>
          <w:rFonts w:ascii="Arial" w:hAnsi="Arial" w:cs="Arial"/>
          <w:b/>
          <w:sz w:val="24"/>
          <w:szCs w:val="24"/>
        </w:rPr>
      </w:pPr>
    </w:p>
    <w:p w14:paraId="535A0B91" w14:textId="77777777" w:rsidR="00333C05" w:rsidRDefault="00333C05" w:rsidP="00B030F0">
      <w:pPr>
        <w:spacing w:after="0" w:line="240" w:lineRule="auto"/>
        <w:jc w:val="center"/>
        <w:rPr>
          <w:rFonts w:ascii="Arial" w:hAnsi="Arial" w:cs="Arial"/>
          <w:b/>
          <w:sz w:val="24"/>
          <w:szCs w:val="24"/>
        </w:rPr>
      </w:pPr>
    </w:p>
    <w:p w14:paraId="3AAAB2EB" w14:textId="49B9506F" w:rsidR="00333C05" w:rsidRDefault="00333C05" w:rsidP="00B030F0">
      <w:pPr>
        <w:spacing w:after="0" w:line="240" w:lineRule="auto"/>
        <w:jc w:val="center"/>
        <w:rPr>
          <w:rFonts w:ascii="Arial" w:hAnsi="Arial" w:cs="Arial"/>
          <w:b/>
          <w:sz w:val="24"/>
          <w:szCs w:val="24"/>
        </w:rPr>
      </w:pPr>
    </w:p>
    <w:p w14:paraId="654F8C76" w14:textId="77777777" w:rsidR="001D5BFB" w:rsidRDefault="001D5BFB" w:rsidP="00B030F0">
      <w:pPr>
        <w:spacing w:after="0" w:line="240" w:lineRule="auto"/>
        <w:jc w:val="center"/>
        <w:rPr>
          <w:rFonts w:ascii="Arial" w:hAnsi="Arial" w:cs="Arial"/>
          <w:b/>
          <w:sz w:val="24"/>
          <w:szCs w:val="24"/>
        </w:rPr>
      </w:pPr>
    </w:p>
    <w:p w14:paraId="7F3672AB" w14:textId="77777777" w:rsidR="00333C05" w:rsidRDefault="00333C05" w:rsidP="00B030F0">
      <w:pPr>
        <w:spacing w:after="0" w:line="240" w:lineRule="auto"/>
        <w:jc w:val="center"/>
        <w:rPr>
          <w:rFonts w:ascii="Arial" w:hAnsi="Arial" w:cs="Arial"/>
          <w:b/>
          <w:sz w:val="24"/>
          <w:szCs w:val="24"/>
        </w:rPr>
      </w:pPr>
    </w:p>
    <w:p w14:paraId="553B2A5D" w14:textId="77777777" w:rsidR="00333C05" w:rsidRDefault="00333C05" w:rsidP="00B030F0">
      <w:pPr>
        <w:spacing w:after="0" w:line="240" w:lineRule="auto"/>
        <w:jc w:val="center"/>
        <w:rPr>
          <w:rFonts w:ascii="Arial" w:hAnsi="Arial" w:cs="Arial"/>
          <w:b/>
          <w:sz w:val="24"/>
          <w:szCs w:val="24"/>
        </w:rPr>
      </w:pPr>
    </w:p>
    <w:p w14:paraId="27D67F3A" w14:textId="66DA0693" w:rsidR="00130967" w:rsidRPr="00B030F0" w:rsidRDefault="00DB7D8C" w:rsidP="00B030F0">
      <w:pPr>
        <w:spacing w:after="0" w:line="240" w:lineRule="auto"/>
        <w:jc w:val="center"/>
        <w:rPr>
          <w:rFonts w:ascii="Arial" w:hAnsi="Arial" w:cs="Arial"/>
          <w:b/>
          <w:sz w:val="24"/>
          <w:szCs w:val="24"/>
        </w:rPr>
      </w:pPr>
      <w:r w:rsidRPr="00B030F0">
        <w:rPr>
          <w:rFonts w:ascii="Arial" w:hAnsi="Arial" w:cs="Arial"/>
          <w:b/>
          <w:sz w:val="24"/>
          <w:szCs w:val="24"/>
        </w:rPr>
        <w:t>MARCO NORMATIVO</w:t>
      </w:r>
    </w:p>
    <w:p w14:paraId="552119D6" w14:textId="77777777" w:rsidR="00B030F0" w:rsidRPr="004C33F0" w:rsidRDefault="00B030F0" w:rsidP="00C878F8">
      <w:pPr>
        <w:spacing w:after="0" w:line="240" w:lineRule="auto"/>
        <w:jc w:val="both"/>
        <w:rPr>
          <w:rFonts w:ascii="Arial" w:hAnsi="Arial" w:cs="Arial"/>
          <w:b/>
          <w:sz w:val="24"/>
          <w:szCs w:val="24"/>
          <w:u w:val="single"/>
        </w:rPr>
      </w:pPr>
    </w:p>
    <w:p w14:paraId="6ADB9781" w14:textId="77777777" w:rsidR="00C67807" w:rsidRPr="004C33F0" w:rsidRDefault="00C67807" w:rsidP="00C878F8">
      <w:pPr>
        <w:spacing w:after="0" w:line="240" w:lineRule="auto"/>
        <w:jc w:val="both"/>
        <w:rPr>
          <w:rFonts w:ascii="Arial" w:hAnsi="Arial" w:cs="Arial"/>
          <w:sz w:val="24"/>
          <w:szCs w:val="24"/>
        </w:rPr>
      </w:pPr>
      <w:r w:rsidRPr="004C33F0">
        <w:rPr>
          <w:rFonts w:ascii="Arial" w:hAnsi="Arial" w:cs="Arial"/>
          <w:sz w:val="24"/>
          <w:szCs w:val="24"/>
        </w:rPr>
        <w:t>Observemos cuales han sido los cambios ocurridos como resultado de políticas y normativas nacionales e internacionales, entre ellas tenemos a la Declaración de la Convención sobre los Derechos del Niño, Declaración Mundial de Educación para Todos y nuestra Constitución de 199</w:t>
      </w:r>
      <w:r w:rsidR="00A05EA1" w:rsidRPr="004C33F0">
        <w:rPr>
          <w:rFonts w:ascii="Arial" w:hAnsi="Arial" w:cs="Arial"/>
          <w:sz w:val="24"/>
          <w:szCs w:val="24"/>
        </w:rPr>
        <w:t>1</w:t>
      </w:r>
      <w:r w:rsidRPr="004C33F0">
        <w:rPr>
          <w:rFonts w:ascii="Arial" w:hAnsi="Arial" w:cs="Arial"/>
          <w:sz w:val="24"/>
          <w:szCs w:val="24"/>
        </w:rPr>
        <w:t>, las cuales han dado un impulso significativo en la  legitimación de la educación de los niños y las niñas.</w:t>
      </w:r>
    </w:p>
    <w:p w14:paraId="05501BFD" w14:textId="77777777" w:rsidR="00A05EA1" w:rsidRPr="004C33F0" w:rsidRDefault="00C67807" w:rsidP="00C878F8">
      <w:pPr>
        <w:spacing w:after="0" w:line="240" w:lineRule="auto"/>
        <w:jc w:val="both"/>
        <w:rPr>
          <w:rFonts w:ascii="Arial" w:hAnsi="Arial" w:cs="Arial"/>
          <w:sz w:val="24"/>
          <w:szCs w:val="24"/>
        </w:rPr>
      </w:pPr>
      <w:r w:rsidRPr="004C33F0">
        <w:rPr>
          <w:rFonts w:ascii="Arial" w:hAnsi="Arial" w:cs="Arial"/>
          <w:sz w:val="24"/>
          <w:szCs w:val="24"/>
        </w:rPr>
        <w:t>Conviene recordar que la Convención Internacional sobre los Derechos del Niño y la adhesión de Colombia a ella, finalmente plasmada en la Constitución de 1991 y ratificada mediante la Ley 12 del mismo año, se constituye en un hito histórico que impulsa el reconocimiento de las niñas y los niños como sujetos de derechos. Este punto de referencia es pasaje obligado para mostrar la situación actual de la primera infancia y la orientación de las políticas públicas hacia su atención integral.</w:t>
      </w:r>
      <w:r w:rsidR="00A05EA1" w:rsidRPr="004C33F0">
        <w:rPr>
          <w:rStyle w:val="Refdenotaalpie"/>
          <w:rFonts w:ascii="Arial" w:hAnsi="Arial" w:cs="Arial"/>
          <w:sz w:val="24"/>
          <w:szCs w:val="24"/>
        </w:rPr>
        <w:footnoteReference w:id="12"/>
      </w:r>
    </w:p>
    <w:p w14:paraId="6D4E7094" w14:textId="77777777" w:rsidR="00A673BA"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 xml:space="preserve">Constitución Política de Colombia de 1991. Artículo 44: La familia, la sociedad y el Estado, tienen la obligación de asistir y proteger al niño, para garantizar su desarrollo armónico e </w:t>
      </w:r>
      <w:r w:rsidR="007215E2" w:rsidRPr="004C33F0">
        <w:rPr>
          <w:rFonts w:ascii="Arial" w:hAnsi="Arial" w:cs="Arial"/>
          <w:sz w:val="24"/>
          <w:szCs w:val="24"/>
        </w:rPr>
        <w:t>i</w:t>
      </w:r>
      <w:r w:rsidRPr="004C33F0">
        <w:rPr>
          <w:rFonts w:ascii="Arial" w:hAnsi="Arial" w:cs="Arial"/>
          <w:sz w:val="24"/>
          <w:szCs w:val="24"/>
        </w:rPr>
        <w:t>ntegral y el ejercicio pleno de sus derechos, los cuales prevalecen sobre los derechos de los demás.</w:t>
      </w:r>
    </w:p>
    <w:p w14:paraId="7541DC64" w14:textId="77777777" w:rsidR="00CC5B4C"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Ley 27 de 1974, “Por la cual se dictan normas sobre la creación y sostenimiento de Centros de atención integral al Preescolar, para los hijos de empleados y trabajadores de los sectores públicos y privados”.</w:t>
      </w:r>
    </w:p>
    <w:p w14:paraId="7AB0E7A1" w14:textId="77777777" w:rsidR="00CC5B4C"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Ley 7 de 1979, “Por la cual se dictan normas para la protección de la Niñez, se establece el Sistema Nacional de Bienestar Familiar, se reorganiza el Instituto Colombiano de Bienestar Familiar y se dictan otras disposiciones”.</w:t>
      </w:r>
    </w:p>
    <w:p w14:paraId="6FB2FCB4" w14:textId="77777777" w:rsidR="00CC5B4C"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Ley 89 de 1988, “Por la cual se asignan recursos al Instituto Colombiano de Bienestar Familiar y se dictan otras disposiciones” Incrementó los aportes que deben realizar los patronos y entidades públicas y privadas al ICBF al 3%, a fin de ampliar la cobertura de los Centros de Atención Integral al Preescolar, y definió los Hogares Comunitarios de Bienestar, como aquellos que se constituyen a través del otorgamiento de becas del ICBF a las familias con miras a que en acción mancomunada con sus vecinos y utilizando un alto porcentaje de recursos locales, atiendan las necesidades básicas de nutrición, salud, protección y desarrollo individual y social de los niños de los estratos sociales pobres del país.</w:t>
      </w:r>
    </w:p>
    <w:p w14:paraId="409570EA" w14:textId="77777777" w:rsidR="00CC5B4C"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 xml:space="preserve">Ley 1098 de 2006 “Por la cual se expide el Código de la Infancia y la Adolescencia” Reconoce la importancia de la protección integral de los niños, las niñas y los adolescentes y el derecho a su desarrollo integral, pleno y armonioso como sujetos titulares de derechos, tales como la salud, la nutrición y la educación inicial. </w:t>
      </w:r>
    </w:p>
    <w:p w14:paraId="40198DA9" w14:textId="59D52061" w:rsidR="00CC5B4C" w:rsidRDefault="00CC5B4C" w:rsidP="00C878F8">
      <w:pPr>
        <w:spacing w:after="0" w:line="240" w:lineRule="auto"/>
        <w:jc w:val="both"/>
        <w:rPr>
          <w:rFonts w:ascii="Arial" w:hAnsi="Arial" w:cs="Arial"/>
          <w:sz w:val="24"/>
          <w:szCs w:val="24"/>
        </w:rPr>
      </w:pPr>
      <w:r w:rsidRPr="004C33F0">
        <w:rPr>
          <w:rFonts w:ascii="Arial" w:hAnsi="Arial" w:cs="Arial"/>
          <w:sz w:val="24"/>
          <w:szCs w:val="24"/>
        </w:rPr>
        <w:t xml:space="preserve">Artículo 29. Derecho al desarrollo integral en la primera infancia. La primera infancia es la etapa del ciclo vital en la que se establecen las bases para el desarrollo cognitivo, emocional y social del ser humano. Comprende la franja poblacional que va de los cero (0) a los seis (6) años de edad. Desde la primera infancia, los niños y las niñas son sujetos titulares de los derechos reconocidos en los tratados internacionales, en la Constitución Política y en este Código. Son derechos impostergables de la primera infancia, la atención en salud y nutrición, el esquema completo de vacunación, la protección contra los peligros físicos y la educación inicial. En el primer mes de vida deberá garantizarse el registro civil de todos los niños y las niñas. </w:t>
      </w:r>
    </w:p>
    <w:p w14:paraId="604806F9" w14:textId="77777777" w:rsidR="00333C05" w:rsidRPr="004C33F0" w:rsidRDefault="00333C05" w:rsidP="00C878F8">
      <w:pPr>
        <w:spacing w:after="0" w:line="240" w:lineRule="auto"/>
        <w:jc w:val="both"/>
        <w:rPr>
          <w:rFonts w:ascii="Arial" w:hAnsi="Arial" w:cs="Arial"/>
          <w:sz w:val="24"/>
          <w:szCs w:val="24"/>
        </w:rPr>
      </w:pPr>
    </w:p>
    <w:p w14:paraId="2F5C5F44" w14:textId="77777777" w:rsidR="00D547B5" w:rsidRPr="004C33F0" w:rsidRDefault="00D547B5" w:rsidP="00C878F8">
      <w:pPr>
        <w:spacing w:after="0" w:line="240" w:lineRule="auto"/>
        <w:jc w:val="both"/>
        <w:rPr>
          <w:rFonts w:ascii="Arial" w:hAnsi="Arial" w:cs="Arial"/>
          <w:sz w:val="24"/>
          <w:szCs w:val="24"/>
        </w:rPr>
      </w:pPr>
      <w:r w:rsidRPr="004C33F0">
        <w:rPr>
          <w:rFonts w:ascii="Arial" w:hAnsi="Arial" w:cs="Arial"/>
          <w:sz w:val="24"/>
          <w:szCs w:val="24"/>
        </w:rPr>
        <w:t xml:space="preserve">A través de la Ley 1295 del 06 de Abril de 2009, </w:t>
      </w:r>
      <w:r w:rsidR="00991E57" w:rsidRPr="004C33F0">
        <w:rPr>
          <w:rFonts w:ascii="Arial" w:hAnsi="Arial" w:cs="Arial"/>
          <w:sz w:val="24"/>
          <w:szCs w:val="24"/>
        </w:rPr>
        <w:t xml:space="preserve"> en Colombia </w:t>
      </w:r>
      <w:r w:rsidR="00282D4D" w:rsidRPr="004C33F0">
        <w:rPr>
          <w:rFonts w:ascii="Arial" w:hAnsi="Arial" w:cs="Arial"/>
          <w:sz w:val="24"/>
          <w:szCs w:val="24"/>
        </w:rPr>
        <w:t>se reglamenta la atención inte</w:t>
      </w:r>
      <w:r w:rsidR="00512300" w:rsidRPr="004C33F0">
        <w:rPr>
          <w:rFonts w:ascii="Arial" w:hAnsi="Arial" w:cs="Arial"/>
          <w:sz w:val="24"/>
          <w:szCs w:val="24"/>
        </w:rPr>
        <w:t>gral de los niños y las niñas en</w:t>
      </w:r>
      <w:r w:rsidR="00282D4D" w:rsidRPr="004C33F0">
        <w:rPr>
          <w:rFonts w:ascii="Arial" w:hAnsi="Arial" w:cs="Arial"/>
          <w:sz w:val="24"/>
          <w:szCs w:val="24"/>
        </w:rPr>
        <w:t xml:space="preserve"> </w:t>
      </w:r>
      <w:r w:rsidR="00512300" w:rsidRPr="004C33F0">
        <w:rPr>
          <w:rFonts w:ascii="Arial" w:hAnsi="Arial" w:cs="Arial"/>
          <w:sz w:val="24"/>
          <w:szCs w:val="24"/>
        </w:rPr>
        <w:t>l</w:t>
      </w:r>
      <w:r w:rsidR="00282D4D" w:rsidRPr="004C33F0">
        <w:rPr>
          <w:rFonts w:ascii="Arial" w:hAnsi="Arial" w:cs="Arial"/>
          <w:sz w:val="24"/>
          <w:szCs w:val="24"/>
        </w:rPr>
        <w:t>a primera infancia de los sectores clasificados como 1, 2 y 3 del Sisben</w:t>
      </w:r>
      <w:r w:rsidR="00991E57" w:rsidRPr="004C33F0">
        <w:rPr>
          <w:rFonts w:ascii="Arial" w:hAnsi="Arial" w:cs="Arial"/>
          <w:sz w:val="24"/>
          <w:szCs w:val="24"/>
        </w:rPr>
        <w:t xml:space="preserve">, </w:t>
      </w:r>
      <w:r w:rsidR="00282D4D" w:rsidRPr="004C33F0">
        <w:rPr>
          <w:rFonts w:ascii="Arial" w:hAnsi="Arial" w:cs="Arial"/>
          <w:sz w:val="24"/>
          <w:szCs w:val="24"/>
        </w:rPr>
        <w:t xml:space="preserve"> cuyo objetivo es contribuir a mejorar la calidad de vida de las madres ge</w:t>
      </w:r>
      <w:r w:rsidR="00991E57" w:rsidRPr="004C33F0">
        <w:rPr>
          <w:rFonts w:ascii="Arial" w:hAnsi="Arial" w:cs="Arial"/>
          <w:sz w:val="24"/>
          <w:szCs w:val="24"/>
        </w:rPr>
        <w:t>stantes, y las niñas y niño</w:t>
      </w:r>
      <w:r w:rsidR="00282D4D" w:rsidRPr="004C33F0">
        <w:rPr>
          <w:rFonts w:ascii="Arial" w:hAnsi="Arial" w:cs="Arial"/>
          <w:sz w:val="24"/>
          <w:szCs w:val="24"/>
        </w:rPr>
        <w:t xml:space="preserve">s </w:t>
      </w:r>
      <w:r w:rsidR="00991E57" w:rsidRPr="004C33F0">
        <w:rPr>
          <w:rFonts w:ascii="Arial" w:hAnsi="Arial" w:cs="Arial"/>
          <w:sz w:val="24"/>
          <w:szCs w:val="24"/>
        </w:rPr>
        <w:t xml:space="preserve">menores de seis años, garantizándoles sus derechos de alimentación, nutrición adecuada, le educación inicial y la atención integral en salud; otorgándole la responsabilidad del desarrollo del proceso y del modelo de atención integral al Ministerio de Protección Social, el Instituto Colombiano de Bienestar Familiar- ICBF-, Ministerio de Educación Nacional, gobierno Departamental,  Municipal y Distrital; </w:t>
      </w:r>
      <w:r w:rsidR="00622B64" w:rsidRPr="004C33F0">
        <w:rPr>
          <w:rFonts w:ascii="Arial" w:hAnsi="Arial" w:cs="Arial"/>
          <w:sz w:val="24"/>
          <w:szCs w:val="24"/>
        </w:rPr>
        <w:t>así</w:t>
      </w:r>
      <w:r w:rsidR="00991E57" w:rsidRPr="004C33F0">
        <w:rPr>
          <w:rFonts w:ascii="Arial" w:hAnsi="Arial" w:cs="Arial"/>
          <w:sz w:val="24"/>
          <w:szCs w:val="24"/>
        </w:rPr>
        <w:t xml:space="preserve"> mismo el Gobierno Nacional, con el aporte de los </w:t>
      </w:r>
      <w:r w:rsidR="00622B64" w:rsidRPr="004C33F0">
        <w:rPr>
          <w:rFonts w:ascii="Arial" w:hAnsi="Arial" w:cs="Arial"/>
          <w:sz w:val="24"/>
          <w:szCs w:val="24"/>
        </w:rPr>
        <w:t>Ministerios</w:t>
      </w:r>
      <w:r w:rsidR="00991E57" w:rsidRPr="004C33F0">
        <w:rPr>
          <w:rFonts w:ascii="Arial" w:hAnsi="Arial" w:cs="Arial"/>
          <w:sz w:val="24"/>
          <w:szCs w:val="24"/>
        </w:rPr>
        <w:t xml:space="preserve"> de </w:t>
      </w:r>
      <w:r w:rsidR="00622B64" w:rsidRPr="004C33F0">
        <w:rPr>
          <w:rFonts w:ascii="Arial" w:hAnsi="Arial" w:cs="Arial"/>
          <w:sz w:val="24"/>
          <w:szCs w:val="24"/>
        </w:rPr>
        <w:t>Hacienda</w:t>
      </w:r>
      <w:r w:rsidR="00991E57" w:rsidRPr="004C33F0">
        <w:rPr>
          <w:rFonts w:ascii="Arial" w:hAnsi="Arial" w:cs="Arial"/>
          <w:sz w:val="24"/>
          <w:szCs w:val="24"/>
        </w:rPr>
        <w:t xml:space="preserve"> ay </w:t>
      </w:r>
      <w:r w:rsidR="00622B64" w:rsidRPr="004C33F0">
        <w:rPr>
          <w:rFonts w:ascii="Arial" w:hAnsi="Arial" w:cs="Arial"/>
          <w:sz w:val="24"/>
          <w:szCs w:val="24"/>
        </w:rPr>
        <w:t>Educación</w:t>
      </w:r>
      <w:r w:rsidR="00991E57" w:rsidRPr="004C33F0">
        <w:rPr>
          <w:rFonts w:ascii="Arial" w:hAnsi="Arial" w:cs="Arial"/>
          <w:sz w:val="24"/>
          <w:szCs w:val="24"/>
        </w:rPr>
        <w:t xml:space="preserve"> y la participación del ICBF, expedirán los </w:t>
      </w:r>
      <w:r w:rsidR="00622B64" w:rsidRPr="004C33F0">
        <w:rPr>
          <w:rFonts w:ascii="Arial" w:hAnsi="Arial" w:cs="Arial"/>
          <w:sz w:val="24"/>
          <w:szCs w:val="24"/>
        </w:rPr>
        <w:t>decretos reglamentarios para el cumplimiento de esta ley.</w:t>
      </w:r>
    </w:p>
    <w:p w14:paraId="05BF8980" w14:textId="77777777" w:rsidR="00DC4102" w:rsidRPr="004C33F0" w:rsidRDefault="00DC4102" w:rsidP="00C878F8">
      <w:pPr>
        <w:spacing w:after="0" w:line="240" w:lineRule="auto"/>
        <w:jc w:val="both"/>
        <w:rPr>
          <w:rFonts w:ascii="Arial" w:hAnsi="Arial" w:cs="Arial"/>
          <w:sz w:val="24"/>
          <w:szCs w:val="24"/>
        </w:rPr>
      </w:pPr>
    </w:p>
    <w:p w14:paraId="200AA627" w14:textId="77777777" w:rsidR="00CC5B4C" w:rsidRPr="004C33F0" w:rsidRDefault="00622B64" w:rsidP="00C878F8">
      <w:pPr>
        <w:spacing w:after="0" w:line="240" w:lineRule="auto"/>
        <w:jc w:val="both"/>
        <w:rPr>
          <w:rFonts w:ascii="Arial" w:hAnsi="Arial" w:cs="Arial"/>
          <w:sz w:val="24"/>
          <w:szCs w:val="24"/>
        </w:rPr>
      </w:pPr>
      <w:r w:rsidRPr="004C33F0">
        <w:rPr>
          <w:rFonts w:ascii="Arial" w:hAnsi="Arial" w:cs="Arial"/>
          <w:sz w:val="24"/>
          <w:szCs w:val="24"/>
        </w:rPr>
        <w:t xml:space="preserve">Mediante la ley 1804 del 02 de Agosto de 2016, </w:t>
      </w:r>
      <w:r w:rsidR="00CC5B4C" w:rsidRPr="004C33F0">
        <w:rPr>
          <w:rFonts w:ascii="Arial" w:hAnsi="Arial" w:cs="Arial"/>
          <w:sz w:val="24"/>
          <w:szCs w:val="24"/>
        </w:rPr>
        <w:t>se establece la política de estado para el desarrollo integral de la primera infancia de cero a siempre, encontrando en su Artículo 2o. “</w:t>
      </w:r>
      <w:r w:rsidR="00CC5B4C" w:rsidRPr="004C33F0">
        <w:rPr>
          <w:rFonts w:ascii="Arial" w:hAnsi="Arial" w:cs="Arial"/>
          <w:b/>
          <w:sz w:val="24"/>
          <w:szCs w:val="24"/>
        </w:rPr>
        <w:t>POLÍTICA DE CERO A SIEMPRE</w:t>
      </w:r>
      <w:r w:rsidR="00CC5B4C" w:rsidRPr="004C33F0">
        <w:rPr>
          <w:rFonts w:ascii="Arial" w:hAnsi="Arial" w:cs="Arial"/>
          <w:sz w:val="24"/>
          <w:szCs w:val="24"/>
        </w:rPr>
        <w:t>. La política de “cero a siempre”, en tanto política pública, representa la postura y comprensión que tiene el Estado colombiano sobre la primera infancia, el conjunto de normas asociadas a esta población, los procesos, los valores, las estructuras y los roles institucionales y las acciones estratégicas lideradas por el Gobierno, que en corresponsabilidad con las familias y la sociedad, aseguran la protección integral y la garantía del goce efectivo de los derechos de la mujer en estado de embarazo y de los niños y niñas desde los cero (0) hasta los seis (6) años de edad”.</w:t>
      </w:r>
    </w:p>
    <w:p w14:paraId="5394F7EA" w14:textId="77777777" w:rsidR="00CC5B4C"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Así mismo el artículo quinto de la misma ley garantiza la educación inicial: “</w:t>
      </w:r>
      <w:r w:rsidRPr="004C33F0">
        <w:rPr>
          <w:rFonts w:ascii="Arial" w:hAnsi="Arial" w:cs="Arial"/>
          <w:b/>
          <w:sz w:val="24"/>
          <w:szCs w:val="24"/>
        </w:rPr>
        <w:t>ARTÍCULO 5o. LA EDUCACIÓN INICIAL</w:t>
      </w:r>
      <w:r w:rsidRPr="004C33F0">
        <w:rPr>
          <w:rFonts w:ascii="Arial" w:hAnsi="Arial" w:cs="Arial"/>
          <w:sz w:val="24"/>
          <w:szCs w:val="24"/>
        </w:rPr>
        <w:t>. La educación inicial es un derecho de los niños y niñas menores de seis (6) años de edad. Se concibe como un proceso educativo y pedagógico intencional, permanente y estructurado, a través del cual los niños y las niñas desarrollan su potencial, capacidades y habilidades en el juego, el arte, la literatura y la exploración del medio, contando con la familia como actor central de dicho proceso.</w:t>
      </w:r>
    </w:p>
    <w:p w14:paraId="14F7AC5E" w14:textId="77777777" w:rsidR="00DC4102" w:rsidRPr="004C33F0" w:rsidRDefault="00DC4102" w:rsidP="00C878F8">
      <w:pPr>
        <w:spacing w:after="0" w:line="240" w:lineRule="auto"/>
        <w:jc w:val="both"/>
        <w:rPr>
          <w:rFonts w:ascii="Arial" w:hAnsi="Arial" w:cs="Arial"/>
          <w:sz w:val="24"/>
          <w:szCs w:val="24"/>
        </w:rPr>
      </w:pPr>
    </w:p>
    <w:p w14:paraId="7C9C5C40" w14:textId="77777777" w:rsidR="00712C72" w:rsidRPr="004C33F0" w:rsidRDefault="00CC5B4C" w:rsidP="00C878F8">
      <w:pPr>
        <w:spacing w:after="0" w:line="240" w:lineRule="auto"/>
        <w:jc w:val="both"/>
        <w:rPr>
          <w:rFonts w:ascii="Arial" w:hAnsi="Arial" w:cs="Arial"/>
          <w:sz w:val="24"/>
          <w:szCs w:val="24"/>
        </w:rPr>
      </w:pPr>
      <w:r w:rsidRPr="004C33F0">
        <w:rPr>
          <w:rFonts w:ascii="Arial" w:hAnsi="Arial" w:cs="Arial"/>
          <w:sz w:val="24"/>
          <w:szCs w:val="24"/>
        </w:rPr>
        <w:t>Su orientación política y técnica, así como su reglamentación estarán a cargo del Ministerio de Educación Nacional y se hará de acuerdo con los principios de la Política de Estado para el Desarrollo Integral de la Primera Infancia de Cero a Siempre.”…</w:t>
      </w:r>
    </w:p>
    <w:p w14:paraId="158BF5BE" w14:textId="77777777" w:rsidR="00DA630F" w:rsidRPr="004C33F0" w:rsidRDefault="00DA630F" w:rsidP="00C878F8">
      <w:pPr>
        <w:spacing w:after="0" w:line="240" w:lineRule="auto"/>
        <w:jc w:val="both"/>
        <w:rPr>
          <w:rFonts w:ascii="Arial" w:hAnsi="Arial" w:cs="Arial"/>
          <w:sz w:val="24"/>
          <w:szCs w:val="24"/>
        </w:rPr>
      </w:pPr>
    </w:p>
    <w:p w14:paraId="355F427B" w14:textId="77777777" w:rsidR="00CC5B4C" w:rsidRPr="004C33F0" w:rsidRDefault="00C32891" w:rsidP="00C878F8">
      <w:pPr>
        <w:spacing w:after="0" w:line="240" w:lineRule="auto"/>
        <w:jc w:val="both"/>
        <w:rPr>
          <w:rFonts w:ascii="Arial" w:hAnsi="Arial" w:cs="Arial"/>
          <w:sz w:val="24"/>
          <w:szCs w:val="24"/>
        </w:rPr>
      </w:pPr>
      <w:r w:rsidRPr="004C33F0">
        <w:rPr>
          <w:rFonts w:ascii="Arial" w:hAnsi="Arial" w:cs="Arial"/>
          <w:sz w:val="24"/>
          <w:szCs w:val="24"/>
        </w:rPr>
        <w:t>Las modalidades de educación inicial tienen como propósito central atender y promover de manera intencionada el desarrollo integral de la primera infancia. Lo anterior se logra a través de la participación de un talento humano idóneo cuya función está centrada en planear y gestionar de manera articulada y armónica las condiciones materiales que hacen efectivos todos los derechos de los niños y las niñas, así como  generar oportunidades de expresión y comunicación con pares, adultos, y diversidad de experiencias que les permitan construir y comprender el mundo, en coherencia con una concepción de niño y niña como sujeto integral, activo y partícipe de su proceso de desarrollo en coherencia con los fundamentos de política de primera infancia y aquella propia de las comunidades étnicas.</w:t>
      </w:r>
      <w:r w:rsidR="00A05EA1" w:rsidRPr="004C33F0">
        <w:rPr>
          <w:rStyle w:val="Refdenotaalpie"/>
          <w:rFonts w:ascii="Arial" w:hAnsi="Arial" w:cs="Arial"/>
          <w:sz w:val="24"/>
          <w:szCs w:val="24"/>
        </w:rPr>
        <w:footnoteReference w:id="13"/>
      </w:r>
      <w:r w:rsidRPr="004C33F0">
        <w:rPr>
          <w:rFonts w:ascii="Arial" w:hAnsi="Arial" w:cs="Arial"/>
          <w:sz w:val="24"/>
          <w:szCs w:val="24"/>
        </w:rPr>
        <w:t xml:space="preserve">  </w:t>
      </w:r>
    </w:p>
    <w:p w14:paraId="228634F6" w14:textId="77777777" w:rsidR="00DC4102" w:rsidRPr="004C33F0" w:rsidRDefault="00DC4102" w:rsidP="00C878F8">
      <w:pPr>
        <w:spacing w:after="0" w:line="240" w:lineRule="auto"/>
        <w:jc w:val="both"/>
        <w:rPr>
          <w:rFonts w:ascii="Arial" w:hAnsi="Arial" w:cs="Arial"/>
          <w:sz w:val="24"/>
          <w:szCs w:val="24"/>
        </w:rPr>
      </w:pPr>
    </w:p>
    <w:p w14:paraId="11AA97C3" w14:textId="77777777" w:rsidR="00C32891" w:rsidRPr="004C33F0" w:rsidRDefault="00A05EA1" w:rsidP="00C878F8">
      <w:pPr>
        <w:spacing w:after="0" w:line="240" w:lineRule="auto"/>
        <w:jc w:val="both"/>
        <w:rPr>
          <w:rFonts w:ascii="Arial" w:hAnsi="Arial" w:cs="Arial"/>
          <w:sz w:val="24"/>
          <w:szCs w:val="24"/>
        </w:rPr>
      </w:pPr>
      <w:r w:rsidRPr="004C33F0">
        <w:rPr>
          <w:rFonts w:ascii="Arial" w:hAnsi="Arial" w:cs="Arial"/>
          <w:sz w:val="24"/>
          <w:szCs w:val="24"/>
        </w:rPr>
        <w:t xml:space="preserve">El </w:t>
      </w:r>
      <w:r w:rsidR="00C32891" w:rsidRPr="004C33F0">
        <w:rPr>
          <w:rFonts w:ascii="Arial" w:hAnsi="Arial" w:cs="Arial"/>
          <w:sz w:val="24"/>
          <w:szCs w:val="24"/>
        </w:rPr>
        <w:t>Instituto Colombiano de Bienestar Familiar</w:t>
      </w:r>
      <w:r w:rsidRPr="004C33F0">
        <w:rPr>
          <w:rFonts w:ascii="Arial" w:hAnsi="Arial" w:cs="Arial"/>
          <w:sz w:val="24"/>
          <w:szCs w:val="24"/>
        </w:rPr>
        <w:t xml:space="preserve">, presta el servicio de educación inicial, cuidado y nutrición </w:t>
      </w:r>
      <w:r w:rsidR="00C32891" w:rsidRPr="004C33F0">
        <w:rPr>
          <w:rFonts w:ascii="Arial" w:hAnsi="Arial" w:cs="Arial"/>
          <w:sz w:val="24"/>
          <w:szCs w:val="24"/>
        </w:rPr>
        <w:t>a los niños y niña</w:t>
      </w:r>
      <w:r w:rsidRPr="004C33F0">
        <w:rPr>
          <w:rFonts w:ascii="Arial" w:hAnsi="Arial" w:cs="Arial"/>
          <w:sz w:val="24"/>
          <w:szCs w:val="24"/>
        </w:rPr>
        <w:t xml:space="preserve">s de primera infancia </w:t>
      </w:r>
      <w:r w:rsidR="00C32891" w:rsidRPr="004C33F0">
        <w:rPr>
          <w:rFonts w:ascii="Arial" w:hAnsi="Arial" w:cs="Arial"/>
          <w:sz w:val="24"/>
          <w:szCs w:val="24"/>
        </w:rPr>
        <w:t xml:space="preserve">a </w:t>
      </w:r>
      <w:r w:rsidR="00E220FA" w:rsidRPr="004C33F0">
        <w:rPr>
          <w:rFonts w:ascii="Arial" w:hAnsi="Arial" w:cs="Arial"/>
          <w:sz w:val="24"/>
          <w:szCs w:val="24"/>
        </w:rPr>
        <w:t>través de tres modalidades, La modalidad Familiar, la modalidad comunitar</w:t>
      </w:r>
      <w:r w:rsidR="002877EE" w:rsidRPr="004C33F0">
        <w:rPr>
          <w:rFonts w:ascii="Arial" w:hAnsi="Arial" w:cs="Arial"/>
          <w:sz w:val="24"/>
          <w:szCs w:val="24"/>
        </w:rPr>
        <w:t>ia y la modalidad institucional, esta última</w:t>
      </w:r>
      <w:r w:rsidR="00E220FA" w:rsidRPr="004C33F0">
        <w:rPr>
          <w:rFonts w:ascii="Arial" w:hAnsi="Arial" w:cs="Arial"/>
          <w:sz w:val="24"/>
          <w:szCs w:val="24"/>
        </w:rPr>
        <w:t xml:space="preserve"> es a la que haremos referencia y especial atención</w:t>
      </w:r>
      <w:r w:rsidR="00197AA4" w:rsidRPr="004C33F0">
        <w:rPr>
          <w:rFonts w:ascii="Arial" w:hAnsi="Arial" w:cs="Arial"/>
          <w:sz w:val="24"/>
          <w:szCs w:val="24"/>
        </w:rPr>
        <w:t>.</w:t>
      </w:r>
    </w:p>
    <w:p w14:paraId="588CD7E0" w14:textId="77777777" w:rsidR="00DC4102" w:rsidRPr="004C33F0" w:rsidRDefault="00DC4102" w:rsidP="00C878F8">
      <w:pPr>
        <w:spacing w:after="0" w:line="240" w:lineRule="auto"/>
        <w:jc w:val="both"/>
        <w:rPr>
          <w:rFonts w:ascii="Arial" w:hAnsi="Arial" w:cs="Arial"/>
          <w:sz w:val="24"/>
          <w:szCs w:val="24"/>
        </w:rPr>
      </w:pPr>
    </w:p>
    <w:p w14:paraId="2E428385" w14:textId="71E9048D" w:rsidR="00C32891" w:rsidRPr="00B030F0" w:rsidRDefault="00197AA4" w:rsidP="00C878F8">
      <w:pPr>
        <w:spacing w:after="0" w:line="240" w:lineRule="auto"/>
        <w:jc w:val="both"/>
        <w:rPr>
          <w:rFonts w:ascii="Arial" w:hAnsi="Arial" w:cs="Arial"/>
          <w:b/>
          <w:sz w:val="24"/>
          <w:szCs w:val="24"/>
        </w:rPr>
      </w:pPr>
      <w:r w:rsidRPr="00B030F0">
        <w:rPr>
          <w:rFonts w:ascii="Arial" w:hAnsi="Arial" w:cs="Arial"/>
          <w:b/>
          <w:sz w:val="24"/>
          <w:szCs w:val="24"/>
        </w:rPr>
        <w:t>Modalidad Institucional</w:t>
      </w:r>
    </w:p>
    <w:p w14:paraId="13607EF3" w14:textId="77777777" w:rsidR="00B030F0" w:rsidRPr="004C33F0" w:rsidRDefault="00B030F0" w:rsidP="00C878F8">
      <w:pPr>
        <w:spacing w:after="0" w:line="240" w:lineRule="auto"/>
        <w:jc w:val="both"/>
        <w:rPr>
          <w:rFonts w:ascii="Arial" w:hAnsi="Arial" w:cs="Arial"/>
          <w:b/>
          <w:sz w:val="24"/>
          <w:szCs w:val="24"/>
          <w:u w:val="single"/>
        </w:rPr>
      </w:pPr>
    </w:p>
    <w:p w14:paraId="48BC424F" w14:textId="77777777" w:rsidR="008F1386" w:rsidRPr="004C33F0" w:rsidRDefault="008F1386" w:rsidP="00C878F8">
      <w:pPr>
        <w:spacing w:after="0" w:line="240" w:lineRule="auto"/>
        <w:jc w:val="both"/>
        <w:rPr>
          <w:rFonts w:ascii="Arial" w:hAnsi="Arial" w:cs="Arial"/>
          <w:sz w:val="24"/>
          <w:szCs w:val="24"/>
        </w:rPr>
      </w:pPr>
      <w:r w:rsidRPr="004C33F0">
        <w:rPr>
          <w:rFonts w:ascii="Arial" w:hAnsi="Arial" w:cs="Arial"/>
          <w:sz w:val="24"/>
          <w:szCs w:val="24"/>
        </w:rPr>
        <w:t>En virtud a que  la mujer se convierte en parte activa en el aporte económico de la familia y de la situación de madres cabeza de hogar, se genera la necesidad por parte del Estado de tomar acciones que vayan en caminadas  al cuidado y protección de la primera infancia</w:t>
      </w:r>
      <w:r w:rsidR="00006C2D" w:rsidRPr="004C33F0">
        <w:rPr>
          <w:rFonts w:ascii="Arial" w:hAnsi="Arial" w:cs="Arial"/>
          <w:sz w:val="24"/>
          <w:szCs w:val="24"/>
        </w:rPr>
        <w:t>.</w:t>
      </w:r>
    </w:p>
    <w:p w14:paraId="7948A4FE" w14:textId="77777777" w:rsidR="00DC4102" w:rsidRPr="004C33F0" w:rsidRDefault="00DC4102" w:rsidP="00C878F8">
      <w:pPr>
        <w:spacing w:after="0" w:line="240" w:lineRule="auto"/>
        <w:jc w:val="both"/>
        <w:rPr>
          <w:rFonts w:ascii="Arial" w:hAnsi="Arial" w:cs="Arial"/>
          <w:sz w:val="24"/>
          <w:szCs w:val="24"/>
        </w:rPr>
      </w:pPr>
    </w:p>
    <w:p w14:paraId="72EE8B5F" w14:textId="77777777" w:rsidR="00C32891" w:rsidRPr="004C33F0" w:rsidRDefault="008F1386" w:rsidP="00C878F8">
      <w:pPr>
        <w:spacing w:after="0" w:line="240" w:lineRule="auto"/>
        <w:jc w:val="both"/>
        <w:rPr>
          <w:rFonts w:ascii="Arial" w:hAnsi="Arial" w:cs="Arial"/>
          <w:sz w:val="24"/>
          <w:szCs w:val="24"/>
        </w:rPr>
      </w:pPr>
      <w:r w:rsidRPr="004C33F0">
        <w:rPr>
          <w:rFonts w:ascii="Arial" w:hAnsi="Arial" w:cs="Arial"/>
          <w:sz w:val="24"/>
          <w:szCs w:val="24"/>
        </w:rPr>
        <w:t xml:space="preserve">En </w:t>
      </w:r>
      <w:r w:rsidR="00C32891" w:rsidRPr="004C33F0">
        <w:rPr>
          <w:rFonts w:ascii="Arial" w:hAnsi="Arial" w:cs="Arial"/>
          <w:sz w:val="24"/>
          <w:szCs w:val="24"/>
        </w:rPr>
        <w:t xml:space="preserve"> la década de los 70 se establecieron los Centros Comunitarios para la Infancia, posteriormente los Centros de Atención Integral al Preescolar (CAIP) y finalmente el reconocimiento de los Hogares Lactantes y Preescolares y la creación de los Hogares Infantiles, todos estos servicios institucionales al cuidado y a la protección de los niñ</w:t>
      </w:r>
      <w:r w:rsidR="004D2708" w:rsidRPr="004C33F0">
        <w:rPr>
          <w:rFonts w:ascii="Arial" w:hAnsi="Arial" w:cs="Arial"/>
          <w:sz w:val="24"/>
          <w:szCs w:val="24"/>
        </w:rPr>
        <w:t>os y niñas menores de 5 años.</w:t>
      </w:r>
      <w:r w:rsidR="004D2708" w:rsidRPr="004C33F0">
        <w:rPr>
          <w:rStyle w:val="Refdenotaalpie"/>
          <w:rFonts w:ascii="Arial" w:hAnsi="Arial" w:cs="Arial"/>
          <w:sz w:val="24"/>
          <w:szCs w:val="24"/>
        </w:rPr>
        <w:footnoteReference w:id="14"/>
      </w:r>
      <w:r w:rsidR="00C32891" w:rsidRPr="004C33F0">
        <w:rPr>
          <w:rFonts w:ascii="Arial" w:hAnsi="Arial" w:cs="Arial"/>
          <w:sz w:val="24"/>
          <w:szCs w:val="24"/>
        </w:rPr>
        <w:t xml:space="preserve"> </w:t>
      </w:r>
    </w:p>
    <w:p w14:paraId="4465B951" w14:textId="77777777" w:rsidR="00DC4102" w:rsidRPr="004C33F0" w:rsidRDefault="00DC4102" w:rsidP="00C878F8">
      <w:pPr>
        <w:spacing w:after="0" w:line="240" w:lineRule="auto"/>
        <w:jc w:val="both"/>
        <w:rPr>
          <w:rFonts w:ascii="Arial" w:hAnsi="Arial" w:cs="Arial"/>
          <w:sz w:val="24"/>
          <w:szCs w:val="24"/>
        </w:rPr>
      </w:pPr>
    </w:p>
    <w:p w14:paraId="0D83315E" w14:textId="79C1922D" w:rsidR="00C32891" w:rsidRPr="00C53B4F" w:rsidRDefault="00B90697" w:rsidP="00C878F8">
      <w:pPr>
        <w:spacing w:after="0" w:line="240" w:lineRule="auto"/>
        <w:jc w:val="both"/>
        <w:rPr>
          <w:rFonts w:ascii="Arial" w:hAnsi="Arial" w:cs="Arial"/>
          <w:sz w:val="24"/>
          <w:szCs w:val="24"/>
        </w:rPr>
      </w:pPr>
      <w:r w:rsidRPr="00C53B4F">
        <w:rPr>
          <w:rFonts w:ascii="Arial" w:hAnsi="Arial" w:cs="Arial"/>
          <w:sz w:val="24"/>
          <w:szCs w:val="24"/>
        </w:rPr>
        <w:t>Para el año 2006</w:t>
      </w:r>
      <w:r w:rsidR="00C32891" w:rsidRPr="00C53B4F">
        <w:rPr>
          <w:rFonts w:ascii="Arial" w:hAnsi="Arial" w:cs="Arial"/>
          <w:sz w:val="24"/>
          <w:szCs w:val="24"/>
        </w:rPr>
        <w:t xml:space="preserve">, la situación de las familias no sólo no ha cambiado sino que se ha aumentado la inserción de la </w:t>
      </w:r>
      <w:r w:rsidR="00C53B4F">
        <w:rPr>
          <w:rFonts w:ascii="Arial" w:hAnsi="Arial" w:cs="Arial"/>
          <w:sz w:val="24"/>
          <w:szCs w:val="24"/>
        </w:rPr>
        <w:t>mujer en el mercado laboral,</w:t>
      </w:r>
      <w:r w:rsidR="00C32891" w:rsidRPr="00C53B4F">
        <w:rPr>
          <w:rFonts w:ascii="Arial" w:hAnsi="Arial" w:cs="Arial"/>
          <w:sz w:val="24"/>
          <w:szCs w:val="24"/>
        </w:rPr>
        <w:t xml:space="preserve"> tiene una </w:t>
      </w:r>
      <w:r w:rsidR="00C53B4F">
        <w:rPr>
          <w:rFonts w:ascii="Arial" w:hAnsi="Arial" w:cs="Arial"/>
          <w:sz w:val="24"/>
          <w:szCs w:val="24"/>
        </w:rPr>
        <w:t>participación  cercana al 46%</w:t>
      </w:r>
      <w:r w:rsidR="00C32891" w:rsidRPr="00C53B4F">
        <w:rPr>
          <w:rFonts w:ascii="Arial" w:hAnsi="Arial" w:cs="Arial"/>
          <w:sz w:val="24"/>
          <w:szCs w:val="24"/>
        </w:rPr>
        <w:t xml:space="preserve"> y en las zonas urbanas llega a</w:t>
      </w:r>
      <w:r w:rsidR="004D2708" w:rsidRPr="00C53B4F">
        <w:rPr>
          <w:rFonts w:ascii="Arial" w:hAnsi="Arial" w:cs="Arial"/>
          <w:sz w:val="24"/>
          <w:szCs w:val="24"/>
        </w:rPr>
        <w:t>l 75% del total de la población</w:t>
      </w:r>
      <w:r w:rsidR="00C32891" w:rsidRPr="00C53B4F">
        <w:rPr>
          <w:rFonts w:ascii="Arial" w:hAnsi="Arial" w:cs="Arial"/>
          <w:sz w:val="24"/>
          <w:szCs w:val="24"/>
        </w:rPr>
        <w:t xml:space="preserve">. Esto nos indica que los servicios de cuidado de los niños y niñas de primera infancia continúan en una demanda creciente.  </w:t>
      </w:r>
    </w:p>
    <w:p w14:paraId="7D09ADEC" w14:textId="77777777" w:rsidR="00DC4102" w:rsidRPr="00C53B4F" w:rsidRDefault="00DC4102" w:rsidP="00C878F8">
      <w:pPr>
        <w:spacing w:after="0" w:line="240" w:lineRule="auto"/>
        <w:jc w:val="both"/>
        <w:rPr>
          <w:rFonts w:ascii="Arial" w:hAnsi="Arial" w:cs="Arial"/>
          <w:sz w:val="24"/>
          <w:szCs w:val="24"/>
        </w:rPr>
      </w:pPr>
    </w:p>
    <w:p w14:paraId="77624193" w14:textId="46406136" w:rsidR="00C32891" w:rsidRPr="00C53B4F" w:rsidRDefault="00C32891" w:rsidP="00C878F8">
      <w:pPr>
        <w:spacing w:after="0" w:line="240" w:lineRule="auto"/>
        <w:jc w:val="both"/>
        <w:rPr>
          <w:rFonts w:ascii="Arial" w:hAnsi="Arial" w:cs="Arial"/>
          <w:sz w:val="24"/>
          <w:szCs w:val="24"/>
        </w:rPr>
      </w:pPr>
      <w:r w:rsidRPr="00C53B4F">
        <w:rPr>
          <w:rFonts w:ascii="Arial" w:hAnsi="Arial" w:cs="Arial"/>
          <w:sz w:val="24"/>
          <w:szCs w:val="24"/>
        </w:rPr>
        <w:t xml:space="preserve">No obstante, es importante señalar que estos servicios, que surgieron en sus inicios como cuidado, ahora han trascendido a otro nivel en el cual la Estrategia de Atención Integral a la Primera Infancia los concibe como servicios de educación inicial y cuidado, en donde además de responder a las distintas demandas de la familia, existe un interés superior centrado en el desarrollo integral de los niños y las niñas de la primera infancia. </w:t>
      </w:r>
      <w:r w:rsidR="00197AA4" w:rsidRPr="00C53B4F">
        <w:rPr>
          <w:rStyle w:val="Refdenotaalpie"/>
          <w:rFonts w:ascii="Arial" w:hAnsi="Arial" w:cs="Arial"/>
          <w:sz w:val="24"/>
          <w:szCs w:val="24"/>
        </w:rPr>
        <w:footnoteReference w:id="15"/>
      </w:r>
      <w:r w:rsidRPr="00C53B4F">
        <w:rPr>
          <w:rFonts w:ascii="Arial" w:hAnsi="Arial" w:cs="Arial"/>
          <w:sz w:val="24"/>
          <w:szCs w:val="24"/>
        </w:rPr>
        <w:t xml:space="preserve"> </w:t>
      </w:r>
    </w:p>
    <w:p w14:paraId="296A8DFC" w14:textId="77777777" w:rsidR="00E72779" w:rsidRDefault="00E72779" w:rsidP="00C878F8">
      <w:pPr>
        <w:spacing w:after="0" w:line="240" w:lineRule="auto"/>
        <w:jc w:val="both"/>
        <w:rPr>
          <w:rFonts w:ascii="Arial" w:hAnsi="Arial" w:cs="Arial"/>
          <w:sz w:val="24"/>
          <w:szCs w:val="24"/>
        </w:rPr>
      </w:pPr>
    </w:p>
    <w:p w14:paraId="0F7A9493" w14:textId="66B784B2" w:rsidR="00197AA4" w:rsidRPr="00C53B4F" w:rsidRDefault="00197AA4" w:rsidP="00C878F8">
      <w:pPr>
        <w:spacing w:after="0" w:line="240" w:lineRule="auto"/>
        <w:jc w:val="both"/>
        <w:rPr>
          <w:rFonts w:ascii="Arial" w:hAnsi="Arial" w:cs="Arial"/>
          <w:sz w:val="24"/>
          <w:szCs w:val="24"/>
        </w:rPr>
      </w:pPr>
      <w:r w:rsidRPr="00C53B4F">
        <w:rPr>
          <w:rFonts w:ascii="Arial" w:hAnsi="Arial" w:cs="Arial"/>
          <w:sz w:val="24"/>
          <w:szCs w:val="24"/>
        </w:rPr>
        <w:t>Encontramos entonces que las</w:t>
      </w:r>
      <w:r w:rsidR="00C32891" w:rsidRPr="00C53B4F">
        <w:rPr>
          <w:rFonts w:ascii="Arial" w:hAnsi="Arial" w:cs="Arial"/>
          <w:sz w:val="24"/>
          <w:szCs w:val="24"/>
        </w:rPr>
        <w:t xml:space="preserve"> modalidades institucionales funcionan en espacios especializados para atender a los niños </w:t>
      </w:r>
      <w:r w:rsidRPr="00C53B4F">
        <w:rPr>
          <w:rFonts w:ascii="Arial" w:hAnsi="Arial" w:cs="Arial"/>
          <w:sz w:val="24"/>
          <w:szCs w:val="24"/>
        </w:rPr>
        <w:t xml:space="preserve">y niñas en la primera infancia </w:t>
      </w:r>
      <w:r w:rsidR="00C32891" w:rsidRPr="00C53B4F">
        <w:rPr>
          <w:rFonts w:ascii="Arial" w:hAnsi="Arial" w:cs="Arial"/>
          <w:sz w:val="24"/>
          <w:szCs w:val="24"/>
        </w:rPr>
        <w:t>y sus familias y/o cuidadores, de manera prioritaria a los niños y niñas entre los dos años y hasta menores de 5 años</w:t>
      </w:r>
      <w:r w:rsidR="00A26A7F" w:rsidRPr="00C53B4F">
        <w:rPr>
          <w:rFonts w:ascii="Arial" w:hAnsi="Arial" w:cs="Arial"/>
          <w:sz w:val="24"/>
          <w:szCs w:val="24"/>
        </w:rPr>
        <w:t xml:space="preserve"> </w:t>
      </w:r>
      <w:r w:rsidR="00C32891" w:rsidRPr="00C53B4F">
        <w:rPr>
          <w:rFonts w:ascii="Arial" w:hAnsi="Arial" w:cs="Arial"/>
          <w:sz w:val="24"/>
          <w:szCs w:val="24"/>
        </w:rPr>
        <w:t xml:space="preserve">y/o hasta su ingreso al grado de transición. </w:t>
      </w:r>
      <w:r w:rsidRPr="00C53B4F">
        <w:rPr>
          <w:rFonts w:ascii="Arial" w:hAnsi="Arial" w:cs="Arial"/>
          <w:sz w:val="24"/>
          <w:szCs w:val="24"/>
        </w:rPr>
        <w:t>Con la posibilidad de atender a niños y niñas entre los 6 meses y los dos años de edad.</w:t>
      </w:r>
      <w:r w:rsidR="00A26A7F" w:rsidRPr="00C53B4F">
        <w:rPr>
          <w:rFonts w:ascii="Arial" w:hAnsi="Arial" w:cs="Arial"/>
          <w:sz w:val="24"/>
          <w:szCs w:val="24"/>
        </w:rPr>
        <w:t xml:space="preserve"> </w:t>
      </w:r>
    </w:p>
    <w:p w14:paraId="6CA27BBB" w14:textId="77777777" w:rsidR="00DC4102" w:rsidRPr="00C53B4F" w:rsidRDefault="00DC4102" w:rsidP="00C878F8">
      <w:pPr>
        <w:spacing w:after="0" w:line="240" w:lineRule="auto"/>
        <w:jc w:val="both"/>
        <w:rPr>
          <w:rFonts w:ascii="Arial" w:hAnsi="Arial" w:cs="Arial"/>
          <w:sz w:val="24"/>
          <w:szCs w:val="24"/>
        </w:rPr>
      </w:pPr>
    </w:p>
    <w:p w14:paraId="307194D8" w14:textId="77777777" w:rsidR="00197AA4" w:rsidRPr="004C33F0" w:rsidRDefault="00197AA4" w:rsidP="00C878F8">
      <w:pPr>
        <w:spacing w:after="0" w:line="240" w:lineRule="auto"/>
        <w:jc w:val="both"/>
        <w:rPr>
          <w:rFonts w:ascii="Arial" w:hAnsi="Arial" w:cs="Arial"/>
          <w:sz w:val="24"/>
          <w:szCs w:val="24"/>
        </w:rPr>
      </w:pPr>
      <w:r w:rsidRPr="00C53B4F">
        <w:rPr>
          <w:rFonts w:ascii="Arial" w:hAnsi="Arial" w:cs="Arial"/>
          <w:sz w:val="24"/>
          <w:szCs w:val="24"/>
        </w:rPr>
        <w:t>Con base en la estrategia de cero a siempre se crean las Entidades</w:t>
      </w:r>
      <w:r w:rsidRPr="004C33F0">
        <w:rPr>
          <w:rFonts w:ascii="Arial" w:hAnsi="Arial" w:cs="Arial"/>
          <w:sz w:val="24"/>
          <w:szCs w:val="24"/>
        </w:rPr>
        <w:t xml:space="preserve"> Administradoras del Servicio (EAS)</w:t>
      </w:r>
      <w:r w:rsidR="000B7EF2" w:rsidRPr="004C33F0">
        <w:rPr>
          <w:rFonts w:ascii="Arial" w:hAnsi="Arial" w:cs="Arial"/>
          <w:sz w:val="24"/>
          <w:szCs w:val="24"/>
        </w:rPr>
        <w:t>, las cuales son parte vital de este proyecto,  puesto que fueron concebidas como socios fundamentales en la puesta del gobierno por ofrecer con calidad y oportunidad los servicios de la educación inicial  de los niños y las niñas en la primera infancia.</w:t>
      </w:r>
    </w:p>
    <w:p w14:paraId="1067E921" w14:textId="77777777" w:rsidR="00DC4102" w:rsidRPr="004C33F0" w:rsidRDefault="00DC4102" w:rsidP="00C878F8">
      <w:pPr>
        <w:spacing w:after="0" w:line="240" w:lineRule="auto"/>
        <w:jc w:val="both"/>
        <w:rPr>
          <w:rFonts w:ascii="Arial" w:hAnsi="Arial" w:cs="Arial"/>
          <w:sz w:val="24"/>
          <w:szCs w:val="24"/>
        </w:rPr>
      </w:pPr>
    </w:p>
    <w:p w14:paraId="7D67557A" w14:textId="77777777" w:rsidR="00DA630F" w:rsidRPr="004C33F0" w:rsidRDefault="00197AA4" w:rsidP="00C878F8">
      <w:pPr>
        <w:spacing w:after="0" w:line="240" w:lineRule="auto"/>
        <w:jc w:val="both"/>
        <w:rPr>
          <w:rFonts w:ascii="Arial" w:hAnsi="Arial" w:cs="Arial"/>
          <w:sz w:val="24"/>
          <w:szCs w:val="24"/>
        </w:rPr>
      </w:pPr>
      <w:r w:rsidRPr="004C33F0">
        <w:rPr>
          <w:rFonts w:ascii="Arial" w:hAnsi="Arial" w:cs="Arial"/>
          <w:sz w:val="24"/>
          <w:szCs w:val="24"/>
        </w:rPr>
        <w:t>El ICBF</w:t>
      </w:r>
      <w:r w:rsidR="00DA630F" w:rsidRPr="004C33F0">
        <w:rPr>
          <w:rFonts w:ascii="Arial" w:hAnsi="Arial" w:cs="Arial"/>
          <w:sz w:val="24"/>
          <w:szCs w:val="24"/>
        </w:rPr>
        <w:t xml:space="preserve"> y las demás entidades gubernamentales que tengan  a su cargo programas de primera infancia</w:t>
      </w:r>
      <w:r w:rsidRPr="004C33F0">
        <w:rPr>
          <w:rFonts w:ascii="Arial" w:hAnsi="Arial" w:cs="Arial"/>
          <w:sz w:val="24"/>
          <w:szCs w:val="24"/>
        </w:rPr>
        <w:t>, conforme a la normatividad vigente está</w:t>
      </w:r>
      <w:r w:rsidR="00DA630F" w:rsidRPr="004C33F0">
        <w:rPr>
          <w:rFonts w:ascii="Arial" w:hAnsi="Arial" w:cs="Arial"/>
          <w:sz w:val="24"/>
          <w:szCs w:val="24"/>
        </w:rPr>
        <w:t>n</w:t>
      </w:r>
      <w:r w:rsidRPr="004C33F0">
        <w:rPr>
          <w:rFonts w:ascii="Arial" w:hAnsi="Arial" w:cs="Arial"/>
          <w:sz w:val="24"/>
          <w:szCs w:val="24"/>
        </w:rPr>
        <w:t xml:space="preserve"> facultado</w:t>
      </w:r>
      <w:r w:rsidR="00DA630F" w:rsidRPr="004C33F0">
        <w:rPr>
          <w:rFonts w:ascii="Arial" w:hAnsi="Arial" w:cs="Arial"/>
          <w:sz w:val="24"/>
          <w:szCs w:val="24"/>
        </w:rPr>
        <w:t>s</w:t>
      </w:r>
      <w:r w:rsidRPr="004C33F0">
        <w:rPr>
          <w:rFonts w:ascii="Arial" w:hAnsi="Arial" w:cs="Arial"/>
          <w:sz w:val="24"/>
          <w:szCs w:val="24"/>
        </w:rPr>
        <w:t xml:space="preserve"> para celebrar contratos p</w:t>
      </w:r>
      <w:r w:rsidR="00DA630F" w:rsidRPr="004C33F0">
        <w:rPr>
          <w:rFonts w:ascii="Arial" w:hAnsi="Arial" w:cs="Arial"/>
          <w:sz w:val="24"/>
          <w:szCs w:val="24"/>
        </w:rPr>
        <w:t>ara brindar este  servicio público.</w:t>
      </w:r>
    </w:p>
    <w:p w14:paraId="004715E5" w14:textId="77777777" w:rsidR="00DA630F" w:rsidRPr="004C33F0" w:rsidRDefault="00DA630F" w:rsidP="00C878F8">
      <w:pPr>
        <w:spacing w:after="0" w:line="240" w:lineRule="auto"/>
        <w:jc w:val="both"/>
        <w:rPr>
          <w:rFonts w:ascii="Arial" w:hAnsi="Arial" w:cs="Arial"/>
          <w:sz w:val="24"/>
          <w:szCs w:val="24"/>
        </w:rPr>
      </w:pPr>
    </w:p>
    <w:p w14:paraId="421FAD4F" w14:textId="77777777" w:rsidR="000B7EF2" w:rsidRPr="004C33F0" w:rsidRDefault="00DA630F" w:rsidP="00C878F8">
      <w:pPr>
        <w:spacing w:after="0" w:line="240" w:lineRule="auto"/>
        <w:jc w:val="both"/>
        <w:rPr>
          <w:rFonts w:ascii="Arial" w:hAnsi="Arial" w:cs="Arial"/>
          <w:sz w:val="24"/>
          <w:szCs w:val="24"/>
        </w:rPr>
      </w:pPr>
      <w:r w:rsidRPr="004C33F0">
        <w:rPr>
          <w:rFonts w:ascii="Arial" w:hAnsi="Arial" w:cs="Arial"/>
          <w:sz w:val="24"/>
          <w:szCs w:val="24"/>
        </w:rPr>
        <w:t xml:space="preserve">De esta forma se celebran </w:t>
      </w:r>
      <w:r w:rsidR="000B7EF2" w:rsidRPr="004C33F0">
        <w:rPr>
          <w:rFonts w:ascii="Arial" w:hAnsi="Arial" w:cs="Arial"/>
          <w:sz w:val="24"/>
          <w:szCs w:val="24"/>
        </w:rPr>
        <w:t xml:space="preserve"> contrato</w:t>
      </w:r>
      <w:r w:rsidRPr="004C33F0">
        <w:rPr>
          <w:rFonts w:ascii="Arial" w:hAnsi="Arial" w:cs="Arial"/>
          <w:sz w:val="24"/>
          <w:szCs w:val="24"/>
        </w:rPr>
        <w:t>s</w:t>
      </w:r>
      <w:r w:rsidR="000B7EF2" w:rsidRPr="004C33F0">
        <w:rPr>
          <w:rFonts w:ascii="Arial" w:hAnsi="Arial" w:cs="Arial"/>
          <w:sz w:val="24"/>
          <w:szCs w:val="24"/>
        </w:rPr>
        <w:t xml:space="preserve"> con entidades sin ánimo de lucro tales como Asociaciones de Padres de Familia, Cooperativas, Organizaciones Comunitarias y de Grupos Étnicos reconocidos por el Decreto 1088 de 1993 por el Ministerio del Interior (Cabildos Indígenas, Asociaciones de Cabildos, autoridades y consejos comunitarios, entre otros) ONG, Cajas de Compensación Familiar, Fundaciones, Confesiones Religiosas, entre otras, con fines de interés social y de utilidad pública, de reconocida solvencia moral, con experiencia y capacidad técnica, jurídica, administrativa y financiera.</w:t>
      </w:r>
    </w:p>
    <w:p w14:paraId="5448959A" w14:textId="77777777" w:rsidR="00197AA4" w:rsidRPr="004C33F0" w:rsidRDefault="00197AA4" w:rsidP="00C878F8">
      <w:pPr>
        <w:spacing w:after="0" w:line="240" w:lineRule="auto"/>
        <w:jc w:val="both"/>
        <w:rPr>
          <w:rFonts w:ascii="Arial" w:hAnsi="Arial" w:cs="Arial"/>
          <w:sz w:val="24"/>
          <w:szCs w:val="24"/>
        </w:rPr>
      </w:pPr>
    </w:p>
    <w:p w14:paraId="017CBBF2" w14:textId="77777777" w:rsidR="00B030F0" w:rsidRDefault="00C32891" w:rsidP="00C878F8">
      <w:pPr>
        <w:spacing w:after="0" w:line="240" w:lineRule="auto"/>
        <w:jc w:val="both"/>
        <w:rPr>
          <w:rFonts w:ascii="Arial" w:hAnsi="Arial" w:cs="Arial"/>
          <w:sz w:val="24"/>
          <w:szCs w:val="24"/>
        </w:rPr>
      </w:pPr>
      <w:r w:rsidRPr="004C33F0">
        <w:rPr>
          <w:rFonts w:ascii="Arial" w:hAnsi="Arial" w:cs="Arial"/>
          <w:b/>
          <w:sz w:val="24"/>
          <w:szCs w:val="24"/>
        </w:rPr>
        <w:t>El Centro de Desarrollo Infantil</w:t>
      </w:r>
      <w:r w:rsidRPr="004C33F0">
        <w:rPr>
          <w:rFonts w:ascii="Arial" w:hAnsi="Arial" w:cs="Arial"/>
          <w:sz w:val="24"/>
          <w:szCs w:val="24"/>
        </w:rPr>
        <w:t xml:space="preserve"> </w:t>
      </w:r>
      <w:r w:rsidR="00006C2D" w:rsidRPr="004C33F0">
        <w:rPr>
          <w:rFonts w:ascii="Arial" w:hAnsi="Arial" w:cs="Arial"/>
          <w:sz w:val="24"/>
          <w:szCs w:val="24"/>
        </w:rPr>
        <w:t xml:space="preserve">– </w:t>
      </w:r>
      <w:r w:rsidR="00006C2D" w:rsidRPr="004C33F0">
        <w:rPr>
          <w:rFonts w:ascii="Arial" w:hAnsi="Arial" w:cs="Arial"/>
          <w:b/>
          <w:sz w:val="24"/>
          <w:szCs w:val="24"/>
        </w:rPr>
        <w:t>CDI</w:t>
      </w:r>
      <w:r w:rsidR="00006C2D" w:rsidRPr="004C33F0">
        <w:rPr>
          <w:rFonts w:ascii="Arial" w:hAnsi="Arial" w:cs="Arial"/>
          <w:sz w:val="24"/>
          <w:szCs w:val="24"/>
        </w:rPr>
        <w:t xml:space="preserve"> - </w:t>
      </w:r>
      <w:r w:rsidRPr="004C33F0">
        <w:rPr>
          <w:rFonts w:ascii="Arial" w:hAnsi="Arial" w:cs="Arial"/>
          <w:sz w:val="24"/>
          <w:szCs w:val="24"/>
        </w:rPr>
        <w:t xml:space="preserve">surge en el marco de la Estrategia de Cero a Siempre como una apuesta de educación inicial conducente a la atención integral de niños y niñas menores de 5 años, en condición de vulnerabilidad.   Su diseño se basa en la experiencia de los Hogares Infantiles y otras modalidades institucionales tradicionales del ICBF. Asimismo toma elementos de la modalidad institucional del Programa de Atención Integral a la Primera Infancia – PAIPI, desarrollado por el Ministerio de Educación Nacional y el ICBF, y otras experiencias locales como las de la Secretaría Distrital de Integración Social de Bogotá y Buen Comienzo en Medellín. </w:t>
      </w:r>
      <w:r w:rsidR="00C34729" w:rsidRPr="004C33F0">
        <w:rPr>
          <w:rStyle w:val="Refdenotaalpie"/>
          <w:rFonts w:ascii="Arial" w:hAnsi="Arial" w:cs="Arial"/>
          <w:sz w:val="24"/>
          <w:szCs w:val="24"/>
        </w:rPr>
        <w:footnoteReference w:id="16"/>
      </w:r>
    </w:p>
    <w:p w14:paraId="4A6427B3" w14:textId="77777777" w:rsidR="003E7497" w:rsidRDefault="003E7497" w:rsidP="00C878F8">
      <w:pPr>
        <w:spacing w:after="0" w:line="240" w:lineRule="auto"/>
        <w:jc w:val="both"/>
        <w:rPr>
          <w:rFonts w:ascii="Arial" w:hAnsi="Arial" w:cs="Arial"/>
          <w:sz w:val="24"/>
          <w:szCs w:val="24"/>
        </w:rPr>
      </w:pPr>
    </w:p>
    <w:p w14:paraId="43979719" w14:textId="3DCD2121" w:rsidR="00227BCC" w:rsidRPr="004C33F0" w:rsidRDefault="00227BCC" w:rsidP="00C878F8">
      <w:pPr>
        <w:spacing w:after="0" w:line="240" w:lineRule="auto"/>
        <w:jc w:val="both"/>
        <w:rPr>
          <w:rFonts w:ascii="Arial" w:hAnsi="Arial" w:cs="Arial"/>
          <w:sz w:val="24"/>
          <w:szCs w:val="24"/>
        </w:rPr>
      </w:pPr>
      <w:r w:rsidRPr="004C33F0">
        <w:rPr>
          <w:rFonts w:ascii="Arial" w:hAnsi="Arial" w:cs="Arial"/>
          <w:b/>
          <w:sz w:val="24"/>
          <w:szCs w:val="24"/>
        </w:rPr>
        <w:t>Los Hogares Infantiles</w:t>
      </w:r>
      <w:r w:rsidR="00006C2D" w:rsidRPr="004C33F0">
        <w:rPr>
          <w:rFonts w:ascii="Arial" w:hAnsi="Arial" w:cs="Arial"/>
          <w:b/>
          <w:sz w:val="24"/>
          <w:szCs w:val="24"/>
        </w:rPr>
        <w:t>- HI-</w:t>
      </w:r>
      <w:r w:rsidRPr="004C33F0">
        <w:rPr>
          <w:rFonts w:ascii="Arial" w:hAnsi="Arial" w:cs="Arial"/>
          <w:sz w:val="24"/>
          <w:szCs w:val="24"/>
        </w:rPr>
        <w:t xml:space="preserve"> están dirigidos a los niños y niñas menores de 5 años hijos de familias trabajadoras vulnerables y los hijos de familias en situación de desplazamiento forzado, entre otras. </w:t>
      </w:r>
      <w:r w:rsidR="0021623C" w:rsidRPr="004C33F0">
        <w:rPr>
          <w:rStyle w:val="Refdenotaalpie"/>
          <w:rFonts w:ascii="Arial" w:hAnsi="Arial" w:cs="Arial"/>
          <w:sz w:val="24"/>
          <w:szCs w:val="24"/>
        </w:rPr>
        <w:footnoteReference w:id="17"/>
      </w:r>
    </w:p>
    <w:p w14:paraId="298C7772" w14:textId="77777777" w:rsidR="00396C3F" w:rsidRPr="004C33F0" w:rsidRDefault="00396C3F" w:rsidP="00C878F8">
      <w:pPr>
        <w:spacing w:after="0" w:line="240" w:lineRule="auto"/>
        <w:jc w:val="both"/>
        <w:rPr>
          <w:rFonts w:ascii="Arial" w:hAnsi="Arial" w:cs="Arial"/>
          <w:sz w:val="24"/>
          <w:szCs w:val="24"/>
        </w:rPr>
      </w:pPr>
    </w:p>
    <w:p w14:paraId="0CCF1055" w14:textId="77777777" w:rsidR="00C34729" w:rsidRPr="004C33F0" w:rsidRDefault="00C34729" w:rsidP="00C878F8">
      <w:pPr>
        <w:spacing w:after="0" w:line="240" w:lineRule="auto"/>
        <w:jc w:val="both"/>
        <w:rPr>
          <w:rFonts w:ascii="Arial" w:hAnsi="Arial" w:cs="Arial"/>
          <w:sz w:val="24"/>
          <w:szCs w:val="24"/>
        </w:rPr>
      </w:pPr>
      <w:r w:rsidRPr="004C33F0">
        <w:rPr>
          <w:rFonts w:ascii="Arial" w:hAnsi="Arial" w:cs="Arial"/>
          <w:sz w:val="24"/>
          <w:szCs w:val="24"/>
        </w:rPr>
        <w:t>Conforme al Manual Operativo, expedido por el ICBF, para la modalidad In</w:t>
      </w:r>
      <w:r w:rsidR="00227BCC" w:rsidRPr="004C33F0">
        <w:rPr>
          <w:rFonts w:ascii="Arial" w:hAnsi="Arial" w:cs="Arial"/>
          <w:sz w:val="24"/>
          <w:szCs w:val="24"/>
        </w:rPr>
        <w:t xml:space="preserve">stitucional nos encontramos que se establece que para la prestación del servicio en los CDI  y HI, las EAS deben conformar unos equipos de trabajo funcionales, multidisciplinarios y con excelentes capacidades profesionales y personales, ya que es un componente fundamental en el desarrollo de la calidad del servicio, “pues del equipo de talento humano depende la implementación de los demás componentes del servicio, por lo tanto se requiere de una clara identificación de competencias y habilidades con las que deben contar cada una de las personas, de acuerdo con los cargos o roles que desempañan”. </w:t>
      </w:r>
      <w:r w:rsidR="00227BCC" w:rsidRPr="004C33F0">
        <w:rPr>
          <w:rStyle w:val="Refdenotaalpie"/>
          <w:rFonts w:ascii="Arial" w:hAnsi="Arial" w:cs="Arial"/>
          <w:sz w:val="24"/>
          <w:szCs w:val="24"/>
        </w:rPr>
        <w:footnoteReference w:id="18"/>
      </w:r>
    </w:p>
    <w:p w14:paraId="7EB23E07" w14:textId="77777777" w:rsidR="00396C3F" w:rsidRPr="004C33F0" w:rsidRDefault="00396C3F" w:rsidP="00C878F8">
      <w:pPr>
        <w:spacing w:after="0" w:line="240" w:lineRule="auto"/>
        <w:jc w:val="both"/>
        <w:rPr>
          <w:rFonts w:ascii="Arial" w:hAnsi="Arial" w:cs="Arial"/>
          <w:sz w:val="24"/>
          <w:szCs w:val="24"/>
        </w:rPr>
      </w:pPr>
    </w:p>
    <w:p w14:paraId="170298BE" w14:textId="77777777" w:rsidR="00553425" w:rsidRDefault="00712C72" w:rsidP="00C878F8">
      <w:pPr>
        <w:spacing w:after="0" w:line="240" w:lineRule="auto"/>
        <w:jc w:val="both"/>
        <w:rPr>
          <w:rFonts w:ascii="Arial" w:hAnsi="Arial" w:cs="Arial"/>
          <w:sz w:val="24"/>
          <w:szCs w:val="24"/>
        </w:rPr>
      </w:pPr>
      <w:r w:rsidRPr="004C33F0">
        <w:rPr>
          <w:rFonts w:ascii="Arial" w:hAnsi="Arial" w:cs="Arial"/>
          <w:sz w:val="24"/>
          <w:szCs w:val="24"/>
        </w:rPr>
        <w:t>Como podemos observar contamos con las herramientas jurídicas y técnicas para que el desarrollo de la primera infancia sea en un éxito en nuestros niños y niñas, pero en la realidad no se ve tan eficiente como se esperaba, debido a que al momento de prestar esta atención</w:t>
      </w:r>
      <w:r w:rsidR="00006C2D" w:rsidRPr="004C33F0">
        <w:rPr>
          <w:rFonts w:ascii="Arial" w:hAnsi="Arial" w:cs="Arial"/>
          <w:sz w:val="24"/>
          <w:szCs w:val="24"/>
        </w:rPr>
        <w:t>,</w:t>
      </w:r>
      <w:r w:rsidRPr="004C33F0">
        <w:rPr>
          <w:rFonts w:ascii="Arial" w:hAnsi="Arial" w:cs="Arial"/>
          <w:sz w:val="24"/>
          <w:szCs w:val="24"/>
        </w:rPr>
        <w:t xml:space="preserve"> </w:t>
      </w:r>
      <w:r w:rsidR="00A67B0B" w:rsidRPr="004C33F0">
        <w:rPr>
          <w:rFonts w:ascii="Arial" w:hAnsi="Arial" w:cs="Arial"/>
          <w:sz w:val="24"/>
          <w:szCs w:val="24"/>
        </w:rPr>
        <w:t>en la política</w:t>
      </w:r>
      <w:r w:rsidRPr="004C33F0">
        <w:rPr>
          <w:rFonts w:ascii="Arial" w:hAnsi="Arial" w:cs="Arial"/>
          <w:sz w:val="24"/>
          <w:szCs w:val="24"/>
        </w:rPr>
        <w:t xml:space="preserve"> de </w:t>
      </w:r>
      <w:r w:rsidR="00A67B0B" w:rsidRPr="004C33F0">
        <w:rPr>
          <w:rFonts w:ascii="Arial" w:hAnsi="Arial" w:cs="Arial"/>
          <w:sz w:val="24"/>
          <w:szCs w:val="24"/>
        </w:rPr>
        <w:t>educación</w:t>
      </w:r>
      <w:r w:rsidRPr="004C33F0">
        <w:rPr>
          <w:rFonts w:ascii="Arial" w:hAnsi="Arial" w:cs="Arial"/>
          <w:sz w:val="24"/>
          <w:szCs w:val="24"/>
        </w:rPr>
        <w:t xml:space="preserve">  </w:t>
      </w:r>
      <w:r w:rsidR="00A67B0B" w:rsidRPr="004C33F0">
        <w:rPr>
          <w:rFonts w:ascii="Arial" w:hAnsi="Arial" w:cs="Arial"/>
          <w:sz w:val="24"/>
          <w:szCs w:val="24"/>
        </w:rPr>
        <w:t>los que hacen parte de la formación de estos niños y niñas no cuentan con las garantías laborales que le permitan tener una estabilidad laboral que puedan seguir un proceso continuo con sus educandos.</w:t>
      </w:r>
    </w:p>
    <w:p w14:paraId="16F074D9" w14:textId="77777777" w:rsidR="00540FAD" w:rsidRPr="004C33F0" w:rsidRDefault="00540FAD" w:rsidP="00C878F8">
      <w:pPr>
        <w:spacing w:after="0" w:line="240" w:lineRule="auto"/>
        <w:jc w:val="both"/>
        <w:rPr>
          <w:rFonts w:ascii="Arial" w:hAnsi="Arial" w:cs="Arial"/>
          <w:sz w:val="24"/>
          <w:szCs w:val="24"/>
        </w:rPr>
      </w:pPr>
    </w:p>
    <w:p w14:paraId="24CFAFD5" w14:textId="77777777" w:rsidR="00333C05" w:rsidRDefault="004B4ACD" w:rsidP="00C878F8">
      <w:pPr>
        <w:spacing w:after="0" w:line="240" w:lineRule="auto"/>
        <w:jc w:val="both"/>
        <w:rPr>
          <w:rFonts w:ascii="Arial" w:hAnsi="Arial" w:cs="Arial"/>
          <w:sz w:val="24"/>
          <w:szCs w:val="24"/>
        </w:rPr>
      </w:pPr>
      <w:r w:rsidRPr="004C33F0">
        <w:rPr>
          <w:rFonts w:ascii="Arial" w:hAnsi="Arial" w:cs="Arial"/>
          <w:sz w:val="24"/>
          <w:szCs w:val="24"/>
        </w:rPr>
        <w:t>Revisada las investigaciones e informes emitidos en la bibliografía especializada que ofrecen lineamientos básicos para mejorar la calidad de los programas</w:t>
      </w:r>
      <w:r w:rsidR="00EE25D5" w:rsidRPr="004C33F0">
        <w:rPr>
          <w:rFonts w:ascii="Arial" w:hAnsi="Arial" w:cs="Arial"/>
          <w:sz w:val="24"/>
          <w:szCs w:val="24"/>
        </w:rPr>
        <w:t xml:space="preserve">, encontramos como factor de éxito común de todos ellos el perfil del educador y de otros </w:t>
      </w:r>
      <w:r w:rsidR="00254C62" w:rsidRPr="004C33F0">
        <w:rPr>
          <w:rFonts w:ascii="Arial" w:hAnsi="Arial" w:cs="Arial"/>
          <w:sz w:val="24"/>
          <w:szCs w:val="24"/>
        </w:rPr>
        <w:t>a</w:t>
      </w:r>
      <w:r w:rsidR="00D61B35" w:rsidRPr="004C33F0">
        <w:rPr>
          <w:rFonts w:ascii="Arial" w:hAnsi="Arial" w:cs="Arial"/>
          <w:sz w:val="24"/>
          <w:szCs w:val="24"/>
        </w:rPr>
        <w:t xml:space="preserve">gentes educativos </w:t>
      </w:r>
      <w:r w:rsidR="004871AD" w:rsidRPr="004C33F0">
        <w:rPr>
          <w:rFonts w:ascii="Arial" w:hAnsi="Arial" w:cs="Arial"/>
          <w:sz w:val="24"/>
          <w:szCs w:val="24"/>
        </w:rPr>
        <w:t>involucrados</w:t>
      </w:r>
      <w:r w:rsidR="00D61B35" w:rsidRPr="004C33F0">
        <w:rPr>
          <w:rFonts w:ascii="Arial" w:hAnsi="Arial" w:cs="Arial"/>
          <w:sz w:val="24"/>
          <w:szCs w:val="24"/>
        </w:rPr>
        <w:t xml:space="preserve"> con la primera infancia;  esto señala que la efectividad de los programas </w:t>
      </w:r>
      <w:r w:rsidR="004871AD" w:rsidRPr="004C33F0">
        <w:rPr>
          <w:rFonts w:ascii="Arial" w:hAnsi="Arial" w:cs="Arial"/>
          <w:sz w:val="24"/>
          <w:szCs w:val="24"/>
        </w:rPr>
        <w:t>está</w:t>
      </w:r>
      <w:r w:rsidR="00D61B35" w:rsidRPr="004C33F0">
        <w:rPr>
          <w:rFonts w:ascii="Arial" w:hAnsi="Arial" w:cs="Arial"/>
          <w:sz w:val="24"/>
          <w:szCs w:val="24"/>
        </w:rPr>
        <w:t xml:space="preserve"> directamente relacionada con la formación inicial y luego la formación continua de los padres y los educadores, puesto que la calidad del proceso de desarrollo de los niños y niñas  se ve influenciada p</w:t>
      </w:r>
      <w:r w:rsidR="004871AD" w:rsidRPr="004C33F0">
        <w:rPr>
          <w:rFonts w:ascii="Arial" w:hAnsi="Arial" w:cs="Arial"/>
          <w:sz w:val="24"/>
          <w:szCs w:val="24"/>
        </w:rPr>
        <w:t>or las actitudes, el conocimiento y la forma de ser d</w:t>
      </w:r>
      <w:r w:rsidR="00A67B0B" w:rsidRPr="004C33F0">
        <w:rPr>
          <w:rFonts w:ascii="Arial" w:hAnsi="Arial" w:cs="Arial"/>
          <w:sz w:val="24"/>
          <w:szCs w:val="24"/>
        </w:rPr>
        <w:t xml:space="preserve">e la persona que los educa; </w:t>
      </w:r>
      <w:r w:rsidR="00712C72" w:rsidRPr="004C33F0">
        <w:rPr>
          <w:rFonts w:ascii="Arial" w:hAnsi="Arial" w:cs="Arial"/>
          <w:sz w:val="24"/>
          <w:szCs w:val="24"/>
        </w:rPr>
        <w:t>en esta etapa el rol del adulto, como facilitador y mediador de experiencias significativas, se vuelve más complejo si no cuenta con un conocimiento actualizado.</w:t>
      </w:r>
      <w:r w:rsidR="0021623C" w:rsidRPr="004C33F0">
        <w:rPr>
          <w:rStyle w:val="Refdenotaalpie"/>
          <w:rFonts w:ascii="Arial" w:hAnsi="Arial" w:cs="Arial"/>
          <w:sz w:val="24"/>
          <w:szCs w:val="24"/>
        </w:rPr>
        <w:footnoteReference w:id="19"/>
      </w:r>
    </w:p>
    <w:p w14:paraId="34AE1579" w14:textId="0DDE50D5" w:rsidR="00540FAD" w:rsidRDefault="007D6E6C" w:rsidP="00C878F8">
      <w:pPr>
        <w:spacing w:after="0" w:line="240" w:lineRule="auto"/>
        <w:jc w:val="both"/>
        <w:rPr>
          <w:rFonts w:ascii="Arial" w:hAnsi="Arial" w:cs="Arial"/>
          <w:sz w:val="24"/>
          <w:szCs w:val="24"/>
        </w:rPr>
      </w:pPr>
      <w:r w:rsidRPr="007D6E6C">
        <w:rPr>
          <w:rFonts w:ascii="Arial" w:hAnsi="Arial" w:cs="Arial"/>
          <w:sz w:val="24"/>
          <w:szCs w:val="24"/>
        </w:rPr>
        <w:t>Puede ser que a algunos agentes educativos les interese establecer el punto de partida para cada niño, que les permita definir hacia donde van a avanzar. La descripción que los agentes educativos realizan del estado inicial de las competencias o los conocimientos de cada niño define lo que los niños ‘hacen’, ‘saben’ y ‘pueden hacer’. Esta línea les posibilita escoger la ruta a seguir en el acompañamiento y adoptar formas de trabajo o modalidades de intervención que facilitan su aprendizaje y desarrollo.</w:t>
      </w:r>
      <w:r>
        <w:rPr>
          <w:rStyle w:val="Refdenotaalpie"/>
          <w:rFonts w:ascii="Arial" w:hAnsi="Arial" w:cs="Arial"/>
          <w:sz w:val="24"/>
          <w:szCs w:val="24"/>
        </w:rPr>
        <w:footnoteReference w:id="20"/>
      </w:r>
    </w:p>
    <w:p w14:paraId="2545271B" w14:textId="77777777" w:rsidR="003F70D3" w:rsidRDefault="003F70D3" w:rsidP="00C878F8">
      <w:pPr>
        <w:spacing w:after="0" w:line="240" w:lineRule="auto"/>
        <w:jc w:val="both"/>
        <w:rPr>
          <w:rFonts w:ascii="Arial" w:hAnsi="Arial" w:cs="Arial"/>
          <w:sz w:val="24"/>
          <w:szCs w:val="24"/>
        </w:rPr>
      </w:pPr>
    </w:p>
    <w:p w14:paraId="157A99F4" w14:textId="1941F891" w:rsidR="00540FAD" w:rsidRDefault="003F70D3" w:rsidP="00C878F8">
      <w:pPr>
        <w:spacing w:after="0" w:line="240" w:lineRule="auto"/>
        <w:jc w:val="both"/>
        <w:rPr>
          <w:rFonts w:ascii="Arial" w:hAnsi="Arial" w:cs="Arial"/>
          <w:sz w:val="24"/>
          <w:szCs w:val="24"/>
        </w:rPr>
      </w:pPr>
      <w:r>
        <w:rPr>
          <w:rFonts w:ascii="Arial" w:hAnsi="Arial" w:cs="Arial"/>
          <w:sz w:val="24"/>
          <w:szCs w:val="24"/>
        </w:rPr>
        <w:t>P</w:t>
      </w:r>
      <w:r w:rsidRPr="003F70D3">
        <w:rPr>
          <w:rFonts w:ascii="Arial" w:hAnsi="Arial" w:cs="Arial"/>
          <w:sz w:val="24"/>
          <w:szCs w:val="24"/>
        </w:rPr>
        <w:t>ara promover y facilitar el desarrollo cognitivo, socio emocional, su salud y estado nutricional a través de los maestros adecuados con calidades excepcionales con la capacidad de facilitar y estimular los aprendizajes con continuidad.</w:t>
      </w:r>
    </w:p>
    <w:p w14:paraId="0BF36581" w14:textId="77777777" w:rsidR="00DE383F" w:rsidRDefault="00DE383F" w:rsidP="00C878F8">
      <w:pPr>
        <w:spacing w:after="0" w:line="240" w:lineRule="auto"/>
        <w:jc w:val="both"/>
        <w:rPr>
          <w:rFonts w:ascii="Arial" w:hAnsi="Arial" w:cs="Arial"/>
          <w:sz w:val="24"/>
          <w:szCs w:val="24"/>
        </w:rPr>
      </w:pPr>
    </w:p>
    <w:p w14:paraId="296BCB72" w14:textId="28958A9D" w:rsidR="00A67B0B" w:rsidRPr="004C33F0" w:rsidRDefault="00A67B0B" w:rsidP="00C878F8">
      <w:pPr>
        <w:spacing w:after="0" w:line="240" w:lineRule="auto"/>
        <w:jc w:val="both"/>
        <w:rPr>
          <w:rFonts w:ascii="Arial" w:hAnsi="Arial" w:cs="Arial"/>
          <w:sz w:val="24"/>
          <w:szCs w:val="24"/>
        </w:rPr>
      </w:pPr>
      <w:r w:rsidRPr="004C33F0">
        <w:rPr>
          <w:rFonts w:ascii="Arial" w:hAnsi="Arial" w:cs="Arial"/>
          <w:sz w:val="24"/>
          <w:szCs w:val="24"/>
        </w:rPr>
        <w:t xml:space="preserve">La problemática radica en el hecho que </w:t>
      </w:r>
      <w:r w:rsidR="00396C3F" w:rsidRPr="004C33F0">
        <w:rPr>
          <w:rFonts w:ascii="Arial" w:hAnsi="Arial" w:cs="Arial"/>
          <w:sz w:val="24"/>
          <w:szCs w:val="24"/>
        </w:rPr>
        <w:t>las entidades públicas  que tienen  a su cargo programas de primera infancia</w:t>
      </w:r>
      <w:r w:rsidRPr="004C33F0">
        <w:rPr>
          <w:rFonts w:ascii="Arial" w:hAnsi="Arial" w:cs="Arial"/>
          <w:sz w:val="24"/>
          <w:szCs w:val="24"/>
        </w:rPr>
        <w:t>, al contratar con las  Entidades Administradoras del Servicio (EAS), estos a su vez contratan un Talento Humano qu</w:t>
      </w:r>
      <w:r w:rsidR="00396C3F" w:rsidRPr="004C33F0">
        <w:rPr>
          <w:rFonts w:ascii="Arial" w:hAnsi="Arial" w:cs="Arial"/>
          <w:sz w:val="24"/>
          <w:szCs w:val="24"/>
        </w:rPr>
        <w:t>e inicia el proceso con los niño</w:t>
      </w:r>
      <w:r w:rsidRPr="004C33F0">
        <w:rPr>
          <w:rFonts w:ascii="Arial" w:hAnsi="Arial" w:cs="Arial"/>
          <w:sz w:val="24"/>
          <w:szCs w:val="24"/>
        </w:rPr>
        <w:t>s y niñas de los Hogares Infantiles y CDI,  pero en el trascurso de este proceso se puede ver interrumpido debido a la no contratación de</w:t>
      </w:r>
      <w:r w:rsidR="00A25087" w:rsidRPr="004C33F0">
        <w:rPr>
          <w:rFonts w:ascii="Arial" w:hAnsi="Arial" w:cs="Arial"/>
          <w:sz w:val="24"/>
          <w:szCs w:val="24"/>
        </w:rPr>
        <w:t xml:space="preserve"> la</w:t>
      </w:r>
      <w:r w:rsidRPr="004C33F0">
        <w:rPr>
          <w:rFonts w:ascii="Arial" w:hAnsi="Arial" w:cs="Arial"/>
          <w:sz w:val="24"/>
          <w:szCs w:val="24"/>
        </w:rPr>
        <w:t xml:space="preserve"> EAS, ya que si este no  se le da la continuidad por algún motivo, el talento humano que </w:t>
      </w:r>
      <w:r w:rsidR="00A25087" w:rsidRPr="004C33F0">
        <w:rPr>
          <w:rFonts w:ascii="Arial" w:hAnsi="Arial" w:cs="Arial"/>
          <w:sz w:val="24"/>
          <w:szCs w:val="24"/>
        </w:rPr>
        <w:t>venía</w:t>
      </w:r>
      <w:r w:rsidRPr="004C33F0">
        <w:rPr>
          <w:rFonts w:ascii="Arial" w:hAnsi="Arial" w:cs="Arial"/>
          <w:sz w:val="24"/>
          <w:szCs w:val="24"/>
        </w:rPr>
        <w:t xml:space="preserve"> con el proceso inicial también es cambiado por la nueva contratación de la EAS; lo que </w:t>
      </w:r>
      <w:r w:rsidR="00A25087" w:rsidRPr="004C33F0">
        <w:rPr>
          <w:rFonts w:ascii="Arial" w:hAnsi="Arial" w:cs="Arial"/>
          <w:sz w:val="24"/>
          <w:szCs w:val="24"/>
        </w:rPr>
        <w:t>está</w:t>
      </w:r>
      <w:r w:rsidRPr="004C33F0">
        <w:rPr>
          <w:rFonts w:ascii="Arial" w:hAnsi="Arial" w:cs="Arial"/>
          <w:sz w:val="24"/>
          <w:szCs w:val="24"/>
        </w:rPr>
        <w:t xml:space="preserve"> trayendo consigo que los niños y niñas no puedan tener una atención continua y se cierren procesos educativos, igualmente el docente no puede tener una mayor capacitación y nivel educativo ya que su contratación siempre estará sujeta a la relación contrac</w:t>
      </w:r>
      <w:r w:rsidR="00396C3F" w:rsidRPr="004C33F0">
        <w:rPr>
          <w:rFonts w:ascii="Arial" w:hAnsi="Arial" w:cs="Arial"/>
          <w:sz w:val="24"/>
          <w:szCs w:val="24"/>
        </w:rPr>
        <w:t>tual de la entidad estatal</w:t>
      </w:r>
      <w:r w:rsidRPr="004C33F0">
        <w:rPr>
          <w:rFonts w:ascii="Arial" w:hAnsi="Arial" w:cs="Arial"/>
          <w:sz w:val="24"/>
          <w:szCs w:val="24"/>
        </w:rPr>
        <w:t xml:space="preserve"> y la EAS, y nunca por sus calidades como profesional que ya ha creado un </w:t>
      </w:r>
      <w:r w:rsidR="00A25087" w:rsidRPr="004C33F0">
        <w:rPr>
          <w:rFonts w:ascii="Arial" w:hAnsi="Arial" w:cs="Arial"/>
          <w:sz w:val="24"/>
          <w:szCs w:val="24"/>
        </w:rPr>
        <w:t>vínculo</w:t>
      </w:r>
      <w:r w:rsidRPr="004C33F0">
        <w:rPr>
          <w:rFonts w:ascii="Arial" w:hAnsi="Arial" w:cs="Arial"/>
          <w:sz w:val="24"/>
          <w:szCs w:val="24"/>
        </w:rPr>
        <w:t xml:space="preserve"> en el proceso con los niños y niñas.</w:t>
      </w:r>
    </w:p>
    <w:p w14:paraId="2768936E" w14:textId="77777777" w:rsidR="00DC4102" w:rsidRDefault="00DC4102" w:rsidP="00C878F8">
      <w:pPr>
        <w:spacing w:after="0" w:line="240" w:lineRule="auto"/>
        <w:jc w:val="both"/>
        <w:rPr>
          <w:rFonts w:ascii="Arial" w:hAnsi="Arial" w:cs="Arial"/>
          <w:sz w:val="24"/>
          <w:szCs w:val="24"/>
        </w:rPr>
      </w:pPr>
    </w:p>
    <w:p w14:paraId="1A4FED25" w14:textId="77777777" w:rsidR="00D315D2" w:rsidRDefault="006D78DD" w:rsidP="00C878F8">
      <w:pPr>
        <w:spacing w:after="0" w:line="240" w:lineRule="auto"/>
        <w:jc w:val="both"/>
        <w:rPr>
          <w:rFonts w:ascii="Arial" w:hAnsi="Arial" w:cs="Arial"/>
          <w:sz w:val="24"/>
          <w:szCs w:val="24"/>
        </w:rPr>
      </w:pPr>
      <w:r w:rsidRPr="006763CB">
        <w:rPr>
          <w:rFonts w:ascii="Arial" w:hAnsi="Arial" w:cs="Arial"/>
          <w:sz w:val="24"/>
          <w:szCs w:val="24"/>
        </w:rPr>
        <w:t>Esta situación ya ha sido abordada por el ICBF y el sindicato de trabajadores de las instituciones públicas y privadas dedicadas a la Educación y atención a la niñez-</w:t>
      </w:r>
      <w:r w:rsidR="000752DD" w:rsidRPr="006763CB">
        <w:rPr>
          <w:rFonts w:ascii="Arial" w:hAnsi="Arial" w:cs="Arial"/>
          <w:sz w:val="24"/>
          <w:szCs w:val="24"/>
        </w:rPr>
        <w:t xml:space="preserve"> SIN</w:t>
      </w:r>
      <w:r w:rsidRPr="006763CB">
        <w:rPr>
          <w:rFonts w:ascii="Arial" w:hAnsi="Arial" w:cs="Arial"/>
          <w:sz w:val="24"/>
          <w:szCs w:val="24"/>
        </w:rPr>
        <w:t xml:space="preserve">TRAHOINCOL-, cuando el 14 de Julio de 2016, se realizaron conversaciones que llevaron a los siguientes compromisos suscritos en Acta, </w:t>
      </w:r>
      <w:r w:rsidR="00FA494B" w:rsidRPr="006763CB">
        <w:rPr>
          <w:rFonts w:ascii="Arial" w:hAnsi="Arial" w:cs="Arial"/>
          <w:sz w:val="24"/>
          <w:szCs w:val="24"/>
        </w:rPr>
        <w:t>así</w:t>
      </w:r>
      <w:r w:rsidRPr="006763CB">
        <w:rPr>
          <w:rFonts w:ascii="Arial" w:hAnsi="Arial" w:cs="Arial"/>
          <w:sz w:val="24"/>
          <w:szCs w:val="24"/>
        </w:rPr>
        <w:t xml:space="preserve">: … </w:t>
      </w:r>
      <w:r w:rsidR="00FA494B" w:rsidRPr="006763CB">
        <w:rPr>
          <w:rFonts w:ascii="Arial" w:hAnsi="Arial" w:cs="Arial"/>
          <w:sz w:val="24"/>
          <w:szCs w:val="24"/>
        </w:rPr>
        <w:t>“4</w:t>
      </w:r>
      <w:r w:rsidRPr="006763CB">
        <w:rPr>
          <w:rFonts w:ascii="Arial" w:hAnsi="Arial" w:cs="Arial"/>
          <w:sz w:val="24"/>
          <w:szCs w:val="24"/>
        </w:rPr>
        <w:t xml:space="preserve">. El ICBF en aras de garantizar la estabilidad laboral de los </w:t>
      </w:r>
      <w:r w:rsidR="00FA494B" w:rsidRPr="006763CB">
        <w:rPr>
          <w:rFonts w:ascii="Arial" w:hAnsi="Arial" w:cs="Arial"/>
          <w:sz w:val="24"/>
          <w:szCs w:val="24"/>
        </w:rPr>
        <w:t>trabajadores</w:t>
      </w:r>
      <w:r w:rsidRPr="006763CB">
        <w:rPr>
          <w:rFonts w:ascii="Arial" w:hAnsi="Arial" w:cs="Arial"/>
          <w:sz w:val="24"/>
          <w:szCs w:val="24"/>
        </w:rPr>
        <w:t xml:space="preserve"> de los Hogares Infantiles en el territorio Colombiano, a partir de la firma del presente acuerdo incluirá en el contrato de aporte una </w:t>
      </w:r>
      <w:r w:rsidR="00FA494B" w:rsidRPr="006763CB">
        <w:rPr>
          <w:rFonts w:ascii="Arial" w:hAnsi="Arial" w:cs="Arial"/>
          <w:sz w:val="24"/>
          <w:szCs w:val="24"/>
        </w:rPr>
        <w:t>cláusula</w:t>
      </w:r>
      <w:r w:rsidRPr="006763CB">
        <w:rPr>
          <w:rFonts w:ascii="Arial" w:hAnsi="Arial" w:cs="Arial"/>
          <w:sz w:val="24"/>
          <w:szCs w:val="24"/>
        </w:rPr>
        <w:t xml:space="preserve"> para que las EAS efectúen la contratación de sus trabajadores mediante contrato a </w:t>
      </w:r>
      <w:r w:rsidR="00FA494B" w:rsidRPr="006763CB">
        <w:rPr>
          <w:rFonts w:ascii="Arial" w:hAnsi="Arial" w:cs="Arial"/>
          <w:sz w:val="24"/>
          <w:szCs w:val="24"/>
        </w:rPr>
        <w:t>término</w:t>
      </w:r>
      <w:r w:rsidRPr="006763CB">
        <w:rPr>
          <w:rFonts w:ascii="Arial" w:hAnsi="Arial" w:cs="Arial"/>
          <w:sz w:val="24"/>
          <w:szCs w:val="24"/>
        </w:rPr>
        <w:t xml:space="preserve"> indefinido, con vocación de permanencia y estabilidad laboral.</w:t>
      </w:r>
      <w:r w:rsidR="00FD2D96" w:rsidRPr="006763CB">
        <w:rPr>
          <w:rFonts w:ascii="Arial" w:hAnsi="Arial" w:cs="Arial"/>
          <w:sz w:val="24"/>
          <w:szCs w:val="24"/>
        </w:rPr>
        <w:t xml:space="preserve"> </w:t>
      </w:r>
    </w:p>
    <w:p w14:paraId="01818C5D" w14:textId="28A9EF59" w:rsidR="00333C05" w:rsidRDefault="006D78DD" w:rsidP="00C878F8">
      <w:pPr>
        <w:spacing w:after="0" w:line="240" w:lineRule="auto"/>
        <w:jc w:val="both"/>
        <w:rPr>
          <w:rFonts w:ascii="Arial" w:hAnsi="Arial" w:cs="Arial"/>
          <w:sz w:val="24"/>
          <w:szCs w:val="24"/>
        </w:rPr>
      </w:pPr>
      <w:r w:rsidRPr="006763CB">
        <w:rPr>
          <w:rFonts w:ascii="Arial" w:hAnsi="Arial" w:cs="Arial"/>
          <w:sz w:val="24"/>
          <w:szCs w:val="24"/>
        </w:rPr>
        <w:t xml:space="preserve">5. El ICBF garantizara </w:t>
      </w:r>
      <w:r w:rsidR="00FA494B" w:rsidRPr="006763CB">
        <w:rPr>
          <w:rFonts w:ascii="Arial" w:hAnsi="Arial" w:cs="Arial"/>
          <w:sz w:val="24"/>
          <w:szCs w:val="24"/>
        </w:rPr>
        <w:t>en los contratos de aportes con las EAS la obligación de</w:t>
      </w:r>
      <w:r w:rsidR="00FA494B" w:rsidRPr="004C33F0">
        <w:rPr>
          <w:rFonts w:ascii="Arial" w:hAnsi="Arial" w:cs="Arial"/>
          <w:sz w:val="24"/>
          <w:szCs w:val="24"/>
        </w:rPr>
        <w:t xml:space="preserve"> contratar a los trabajadores que tradicionalmente han estado vinculados a los Hogares Infantiles. Se debe garantizar el debido proceso en el evento que por causas justas contempladas en la normatividad laboral vigente, algunos trabajadores deban ser despedidos o no puedan ser contratados. “…</w:t>
      </w:r>
    </w:p>
    <w:p w14:paraId="355CED4D" w14:textId="3CB832CC" w:rsidR="00DC7249" w:rsidRDefault="003F7A7F" w:rsidP="00C878F8">
      <w:pPr>
        <w:spacing w:after="0" w:line="240" w:lineRule="auto"/>
        <w:jc w:val="both"/>
        <w:rPr>
          <w:rFonts w:ascii="Arial" w:hAnsi="Arial" w:cs="Arial"/>
          <w:sz w:val="24"/>
          <w:szCs w:val="24"/>
        </w:rPr>
      </w:pPr>
      <w:r w:rsidRPr="004C33F0">
        <w:rPr>
          <w:rFonts w:ascii="Arial" w:hAnsi="Arial" w:cs="Arial"/>
          <w:sz w:val="24"/>
          <w:szCs w:val="24"/>
        </w:rPr>
        <w:t>Acuerdo este que no ha sido cumplido por parte del ICBF, ya que nunca en el mencionado contrato de aporte se adiciono la cláusula que permitiera la estabilidad laboral a los trabajadores de los Hogares Infantiles, situación que se vio  reflejada en el Hogar Infantil Los Ositos de la ciudad de Cali,</w:t>
      </w:r>
      <w:r w:rsidR="008B7126">
        <w:rPr>
          <w:rFonts w:ascii="Arial" w:hAnsi="Arial" w:cs="Arial"/>
          <w:sz w:val="24"/>
          <w:szCs w:val="24"/>
        </w:rPr>
        <w:t xml:space="preserve"> en el mes de Agosto de 2018, </w:t>
      </w:r>
      <w:r w:rsidRPr="004C33F0">
        <w:rPr>
          <w:rFonts w:ascii="Arial" w:hAnsi="Arial" w:cs="Arial"/>
          <w:sz w:val="24"/>
          <w:szCs w:val="24"/>
        </w:rPr>
        <w:t xml:space="preserve"> en donde después de cambiar a la Junta de Padres por una EAS, esta manifestó su deseo de no dar continuidad al personal de talento humano, desconociendo los procesos que se llevaban con los niños y niñas de primera infancia y las situaciones específicas de muchos trabajadores que se encontraban en estado de embarazo, pre pensionables, etc</w:t>
      </w:r>
      <w:r w:rsidR="007D1D65" w:rsidRPr="004C33F0">
        <w:rPr>
          <w:rFonts w:ascii="Arial" w:hAnsi="Arial" w:cs="Arial"/>
          <w:sz w:val="24"/>
          <w:szCs w:val="24"/>
        </w:rPr>
        <w:t>.</w:t>
      </w:r>
      <w:r w:rsidR="008B7126">
        <w:rPr>
          <w:rFonts w:ascii="Arial" w:hAnsi="Arial" w:cs="Arial"/>
          <w:sz w:val="24"/>
          <w:szCs w:val="24"/>
        </w:rPr>
        <w:t xml:space="preserve"> Situación similar ocurrió en la ciudad de Yumbo, en donde a una trabajadora en estado de embarazo fue despedida bajo el argumento que la nueva EAS, no asumiría la estabilidad laboral de esta madre gestante, desconociéndose de esta manera la protección que esta madre trabajadora.</w:t>
      </w:r>
    </w:p>
    <w:p w14:paraId="66837F67" w14:textId="77777777" w:rsidR="00DC7249" w:rsidRDefault="00DC7249" w:rsidP="00C878F8">
      <w:pPr>
        <w:spacing w:after="0" w:line="240" w:lineRule="auto"/>
        <w:jc w:val="both"/>
        <w:rPr>
          <w:rFonts w:ascii="Arial" w:hAnsi="Arial" w:cs="Arial"/>
          <w:sz w:val="24"/>
          <w:szCs w:val="24"/>
        </w:rPr>
      </w:pPr>
    </w:p>
    <w:p w14:paraId="333688E7" w14:textId="52D5CF19" w:rsidR="00FD3A2D" w:rsidRDefault="00FD3A2D" w:rsidP="00C878F8">
      <w:pPr>
        <w:spacing w:after="0" w:line="240" w:lineRule="auto"/>
        <w:jc w:val="both"/>
        <w:rPr>
          <w:rFonts w:ascii="Arial" w:hAnsi="Arial" w:cs="Arial"/>
          <w:sz w:val="24"/>
          <w:szCs w:val="24"/>
        </w:rPr>
      </w:pPr>
      <w:r>
        <w:rPr>
          <w:rFonts w:ascii="Arial" w:hAnsi="Arial" w:cs="Arial"/>
          <w:sz w:val="24"/>
          <w:szCs w:val="24"/>
        </w:rPr>
        <w:t>Así mismo podemos observar que a nivel nacional esta situación de inestabilidad laboral trae consigo que miles de trabajadores con sus familias se vean perjudicadas, como se observa a continuación en los indicadores suministrados por el ICBF, del talento humano perteneciente a los CDI y HI a nivel nacional.</w:t>
      </w:r>
    </w:p>
    <w:p w14:paraId="1A4B38FC" w14:textId="77777777" w:rsidR="00FD3A2D" w:rsidRDefault="00FD3A2D" w:rsidP="00C878F8">
      <w:pPr>
        <w:spacing w:after="0" w:line="240" w:lineRule="auto"/>
        <w:jc w:val="both"/>
        <w:rPr>
          <w:rFonts w:ascii="Arial" w:hAnsi="Arial" w:cs="Arial"/>
          <w:sz w:val="24"/>
          <w:szCs w:val="24"/>
        </w:rPr>
      </w:pPr>
    </w:p>
    <w:p w14:paraId="350642A4" w14:textId="074966AF" w:rsidR="00FD3A2D" w:rsidRDefault="00FD3A2D" w:rsidP="00D315D2">
      <w:pPr>
        <w:spacing w:after="0" w:line="240" w:lineRule="auto"/>
        <w:jc w:val="center"/>
        <w:rPr>
          <w:rFonts w:ascii="Arial" w:hAnsi="Arial" w:cs="Arial"/>
          <w:sz w:val="24"/>
          <w:szCs w:val="24"/>
        </w:rPr>
      </w:pPr>
      <w:r w:rsidRPr="00FD3A2D">
        <w:rPr>
          <w:noProof/>
          <w:lang w:eastAsia="es-CO"/>
        </w:rPr>
        <w:drawing>
          <wp:inline distT="0" distB="0" distL="0" distR="0" wp14:anchorId="0DBD9260" wp14:editId="29A8F722">
            <wp:extent cx="3400725" cy="6974541"/>
            <wp:effectExtent l="0" t="0" r="254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00725" cy="6974541"/>
                    </a:xfrm>
                    <a:prstGeom prst="rect">
                      <a:avLst/>
                    </a:prstGeom>
                    <a:noFill/>
                    <a:ln>
                      <a:noFill/>
                    </a:ln>
                  </pic:spPr>
                </pic:pic>
              </a:graphicData>
            </a:graphic>
          </wp:inline>
        </w:drawing>
      </w:r>
    </w:p>
    <w:p w14:paraId="25F4EA91" w14:textId="3FD78FD9" w:rsidR="00D315D2" w:rsidRDefault="00D315D2" w:rsidP="00D315D2">
      <w:pPr>
        <w:spacing w:after="0" w:line="240" w:lineRule="auto"/>
        <w:jc w:val="center"/>
        <w:rPr>
          <w:rFonts w:ascii="Arial" w:hAnsi="Arial" w:cs="Arial"/>
          <w:sz w:val="24"/>
          <w:szCs w:val="24"/>
        </w:rPr>
      </w:pPr>
    </w:p>
    <w:p w14:paraId="4BB64322" w14:textId="77777777" w:rsidR="00D315D2" w:rsidRDefault="00D315D2" w:rsidP="00D315D2">
      <w:pPr>
        <w:spacing w:after="0" w:line="240" w:lineRule="auto"/>
        <w:jc w:val="center"/>
        <w:rPr>
          <w:rFonts w:ascii="Arial" w:hAnsi="Arial" w:cs="Arial"/>
          <w:sz w:val="24"/>
          <w:szCs w:val="24"/>
        </w:rPr>
      </w:pPr>
    </w:p>
    <w:p w14:paraId="4C375788" w14:textId="637248DA" w:rsidR="00FD3A2D" w:rsidRDefault="00FD3A2D" w:rsidP="00C878F8">
      <w:pPr>
        <w:spacing w:after="0" w:line="240" w:lineRule="auto"/>
        <w:jc w:val="both"/>
        <w:rPr>
          <w:rFonts w:ascii="Arial" w:hAnsi="Arial" w:cs="Arial"/>
          <w:sz w:val="24"/>
          <w:szCs w:val="24"/>
        </w:rPr>
      </w:pPr>
      <w:r>
        <w:rPr>
          <w:noProof/>
          <w:lang w:eastAsia="es-CO"/>
        </w:rPr>
        <w:drawing>
          <wp:inline distT="0" distB="0" distL="0" distR="0" wp14:anchorId="3261D220" wp14:editId="6DC6E3EC">
            <wp:extent cx="5612130" cy="1893570"/>
            <wp:effectExtent l="0" t="0" r="26670" b="11430"/>
            <wp:docPr id="2"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6BED8572" w14:textId="77777777" w:rsidR="00FD3A2D" w:rsidRDefault="00FD3A2D" w:rsidP="00C878F8">
      <w:pPr>
        <w:spacing w:after="0" w:line="240" w:lineRule="auto"/>
        <w:jc w:val="both"/>
        <w:rPr>
          <w:rFonts w:ascii="Arial" w:hAnsi="Arial" w:cs="Arial"/>
          <w:sz w:val="24"/>
          <w:szCs w:val="24"/>
        </w:rPr>
      </w:pPr>
    </w:p>
    <w:p w14:paraId="2CAF5C30" w14:textId="61A284BB" w:rsidR="00CF06AD" w:rsidRDefault="00CF06AD" w:rsidP="00C878F8">
      <w:pPr>
        <w:spacing w:after="0" w:line="240" w:lineRule="auto"/>
        <w:jc w:val="both"/>
        <w:rPr>
          <w:rFonts w:ascii="Arial" w:hAnsi="Arial" w:cs="Arial"/>
          <w:sz w:val="24"/>
          <w:szCs w:val="24"/>
        </w:rPr>
      </w:pPr>
      <w:r>
        <w:rPr>
          <w:rFonts w:ascii="Arial" w:hAnsi="Arial" w:cs="Arial"/>
          <w:sz w:val="24"/>
          <w:szCs w:val="24"/>
        </w:rPr>
        <w:t>E</w:t>
      </w:r>
      <w:r w:rsidRPr="00CF06AD">
        <w:rPr>
          <w:rFonts w:ascii="Arial" w:hAnsi="Arial" w:cs="Arial"/>
          <w:sz w:val="24"/>
          <w:szCs w:val="24"/>
        </w:rPr>
        <w:t xml:space="preserve">n la actualidad con las Madres o Padres Comunitarios, a través de los lineamientos que expide el ICBF, (Manual Operativo de la Modalidad Comunitaria para la atención </w:t>
      </w:r>
      <w:r>
        <w:rPr>
          <w:rFonts w:ascii="Arial" w:hAnsi="Arial" w:cs="Arial"/>
          <w:sz w:val="24"/>
          <w:szCs w:val="24"/>
        </w:rPr>
        <w:t xml:space="preserve">a la Primera Infancia) </w:t>
      </w:r>
      <w:r w:rsidRPr="00CF06AD">
        <w:rPr>
          <w:rFonts w:ascii="Arial" w:hAnsi="Arial" w:cs="Arial"/>
          <w:sz w:val="24"/>
          <w:szCs w:val="24"/>
        </w:rPr>
        <w:t xml:space="preserve"> se establecen una serie de requisitos para ser seleccionado como madre o padre comunitario, as</w:t>
      </w:r>
      <w:r>
        <w:rPr>
          <w:rFonts w:ascii="Arial" w:hAnsi="Arial" w:cs="Arial"/>
          <w:sz w:val="24"/>
          <w:szCs w:val="24"/>
        </w:rPr>
        <w:t xml:space="preserve">í como para perder esta calidad; </w:t>
      </w:r>
      <w:r w:rsidRPr="00CF06AD">
        <w:rPr>
          <w:rFonts w:ascii="Arial" w:hAnsi="Arial" w:cs="Arial"/>
          <w:sz w:val="24"/>
          <w:szCs w:val="24"/>
        </w:rPr>
        <w:t xml:space="preserve"> </w:t>
      </w:r>
      <w:r>
        <w:rPr>
          <w:rFonts w:ascii="Arial" w:hAnsi="Arial" w:cs="Arial"/>
          <w:sz w:val="24"/>
          <w:szCs w:val="24"/>
        </w:rPr>
        <w:t xml:space="preserve">pero no contempla la protección o procedimiento para </w:t>
      </w:r>
      <w:r w:rsidRPr="00CF06AD">
        <w:rPr>
          <w:rFonts w:ascii="Arial" w:hAnsi="Arial" w:cs="Arial"/>
          <w:sz w:val="24"/>
          <w:szCs w:val="24"/>
        </w:rPr>
        <w:t xml:space="preserve"> el talento humano </w:t>
      </w:r>
      <w:r>
        <w:rPr>
          <w:rFonts w:ascii="Arial" w:hAnsi="Arial" w:cs="Arial"/>
          <w:sz w:val="24"/>
          <w:szCs w:val="24"/>
        </w:rPr>
        <w:t xml:space="preserve"> de los HI y CDI, quienes ya como mencionamos en anteriores oportunidades han visto que no se les garantiza una estabilidad laboral</w:t>
      </w:r>
      <w:r w:rsidRPr="00CF06AD">
        <w:t xml:space="preserve"> </w:t>
      </w:r>
      <w:r w:rsidRPr="00CF06AD">
        <w:rPr>
          <w:rFonts w:ascii="Arial" w:hAnsi="Arial" w:cs="Arial"/>
          <w:sz w:val="24"/>
          <w:szCs w:val="24"/>
        </w:rPr>
        <w:t xml:space="preserve">y </w:t>
      </w:r>
      <w:r w:rsidR="00E72779">
        <w:rPr>
          <w:rFonts w:ascii="Arial" w:hAnsi="Arial" w:cs="Arial"/>
          <w:sz w:val="24"/>
          <w:szCs w:val="24"/>
        </w:rPr>
        <w:t xml:space="preserve">que </w:t>
      </w:r>
      <w:r w:rsidRPr="00CF06AD">
        <w:rPr>
          <w:rFonts w:ascii="Arial" w:hAnsi="Arial" w:cs="Arial"/>
          <w:sz w:val="24"/>
          <w:szCs w:val="24"/>
        </w:rPr>
        <w:t>se priorice el proceso edu</w:t>
      </w:r>
      <w:r w:rsidR="00E72779">
        <w:rPr>
          <w:rFonts w:ascii="Arial" w:hAnsi="Arial" w:cs="Arial"/>
          <w:sz w:val="24"/>
          <w:szCs w:val="24"/>
        </w:rPr>
        <w:t xml:space="preserve">cativo de los niños y las niñas, </w:t>
      </w:r>
      <w:r>
        <w:rPr>
          <w:rFonts w:ascii="Arial" w:hAnsi="Arial" w:cs="Arial"/>
          <w:sz w:val="24"/>
          <w:szCs w:val="24"/>
        </w:rPr>
        <w:t xml:space="preserve"> por el contrario se les incumple los acuerdos previamente firmados con </w:t>
      </w:r>
      <w:r w:rsidR="00E72779">
        <w:rPr>
          <w:rFonts w:ascii="Arial" w:hAnsi="Arial" w:cs="Arial"/>
          <w:sz w:val="24"/>
          <w:szCs w:val="24"/>
        </w:rPr>
        <w:t>el Sindicato para el caso de lo</w:t>
      </w:r>
      <w:r>
        <w:rPr>
          <w:rFonts w:ascii="Arial" w:hAnsi="Arial" w:cs="Arial"/>
          <w:sz w:val="24"/>
          <w:szCs w:val="24"/>
        </w:rPr>
        <w:t>s Hogares Infantiles, así las cosas se hace</w:t>
      </w:r>
      <w:r w:rsidR="00E72779">
        <w:rPr>
          <w:rFonts w:ascii="Arial" w:hAnsi="Arial" w:cs="Arial"/>
          <w:sz w:val="24"/>
          <w:szCs w:val="24"/>
        </w:rPr>
        <w:t xml:space="preserve"> necesario llevar este tema a u</w:t>
      </w:r>
      <w:r>
        <w:rPr>
          <w:rFonts w:ascii="Arial" w:hAnsi="Arial" w:cs="Arial"/>
          <w:sz w:val="24"/>
          <w:szCs w:val="24"/>
        </w:rPr>
        <w:t>na reglamentación de orden legal, ya que como se ha manifestado no ha sido posible que de forma autónoma se realice una protección por las entidades</w:t>
      </w:r>
      <w:r w:rsidR="00E72779">
        <w:rPr>
          <w:rFonts w:ascii="Arial" w:hAnsi="Arial" w:cs="Arial"/>
          <w:sz w:val="24"/>
          <w:szCs w:val="24"/>
        </w:rPr>
        <w:t xml:space="preserve"> gubernamentales</w:t>
      </w:r>
      <w:r>
        <w:rPr>
          <w:rFonts w:ascii="Arial" w:hAnsi="Arial" w:cs="Arial"/>
          <w:sz w:val="24"/>
          <w:szCs w:val="24"/>
        </w:rPr>
        <w:t xml:space="preserve"> que manejan la atención a la primera infancia en nuestro País.</w:t>
      </w:r>
    </w:p>
    <w:p w14:paraId="16C00877" w14:textId="77777777" w:rsidR="00CF06AD" w:rsidRDefault="00CF06AD" w:rsidP="00C878F8">
      <w:pPr>
        <w:spacing w:after="0" w:line="240" w:lineRule="auto"/>
        <w:jc w:val="both"/>
        <w:rPr>
          <w:rFonts w:ascii="Arial" w:hAnsi="Arial" w:cs="Arial"/>
          <w:sz w:val="24"/>
          <w:szCs w:val="24"/>
        </w:rPr>
      </w:pPr>
    </w:p>
    <w:p w14:paraId="3B6BBD6F" w14:textId="2BB65F23" w:rsidR="00042BC9" w:rsidRPr="004C33F0" w:rsidRDefault="00042BC9" w:rsidP="00C878F8">
      <w:pPr>
        <w:spacing w:after="0" w:line="240" w:lineRule="auto"/>
        <w:jc w:val="both"/>
        <w:rPr>
          <w:rFonts w:ascii="Arial" w:hAnsi="Arial" w:cs="Arial"/>
          <w:sz w:val="24"/>
          <w:szCs w:val="24"/>
        </w:rPr>
      </w:pPr>
      <w:r w:rsidRPr="004C33F0">
        <w:rPr>
          <w:rFonts w:ascii="Arial" w:hAnsi="Arial" w:cs="Arial"/>
          <w:sz w:val="24"/>
          <w:szCs w:val="24"/>
        </w:rPr>
        <w:t xml:space="preserve">Por lo anterior se considera necesaria la regulación legal de estos aspectos, en donde se están viendo perjudicados los niños y las niñas </w:t>
      </w:r>
      <w:r w:rsidR="007D1D65" w:rsidRPr="004C33F0">
        <w:rPr>
          <w:rFonts w:ascii="Arial" w:hAnsi="Arial" w:cs="Arial"/>
          <w:sz w:val="24"/>
          <w:szCs w:val="24"/>
        </w:rPr>
        <w:t>que son beneficiarios de los programas de</w:t>
      </w:r>
      <w:r w:rsidR="00540FAD">
        <w:rPr>
          <w:rFonts w:ascii="Arial" w:hAnsi="Arial" w:cs="Arial"/>
          <w:sz w:val="24"/>
          <w:szCs w:val="24"/>
        </w:rPr>
        <w:t xml:space="preserve"> la atención integral a la </w:t>
      </w:r>
      <w:r w:rsidR="007D1D65" w:rsidRPr="004C33F0">
        <w:rPr>
          <w:rFonts w:ascii="Arial" w:hAnsi="Arial" w:cs="Arial"/>
          <w:sz w:val="24"/>
          <w:szCs w:val="24"/>
        </w:rPr>
        <w:t xml:space="preserve"> primera infancia.</w:t>
      </w:r>
      <w:r w:rsidRPr="004C33F0">
        <w:rPr>
          <w:rFonts w:ascii="Arial" w:hAnsi="Arial" w:cs="Arial"/>
          <w:sz w:val="24"/>
          <w:szCs w:val="24"/>
        </w:rPr>
        <w:t xml:space="preserve"> </w:t>
      </w:r>
    </w:p>
    <w:p w14:paraId="2F4F0DF0" w14:textId="77777777" w:rsidR="007D1D65" w:rsidRPr="004C33F0" w:rsidRDefault="007D1D65" w:rsidP="00C878F8">
      <w:pPr>
        <w:spacing w:after="0" w:line="240" w:lineRule="auto"/>
        <w:jc w:val="both"/>
        <w:rPr>
          <w:rFonts w:ascii="Arial" w:hAnsi="Arial" w:cs="Arial"/>
          <w:sz w:val="24"/>
          <w:szCs w:val="24"/>
        </w:rPr>
      </w:pPr>
    </w:p>
    <w:p w14:paraId="21F2FA7E" w14:textId="77777777" w:rsidR="00DE383F" w:rsidRDefault="00042BC9" w:rsidP="00DE383F">
      <w:pPr>
        <w:spacing w:after="0" w:line="240" w:lineRule="auto"/>
        <w:jc w:val="both"/>
        <w:rPr>
          <w:rFonts w:ascii="Arial" w:hAnsi="Arial" w:cs="Arial"/>
          <w:sz w:val="24"/>
          <w:szCs w:val="24"/>
        </w:rPr>
      </w:pPr>
      <w:r w:rsidRPr="004C33F0">
        <w:rPr>
          <w:rFonts w:ascii="Arial" w:hAnsi="Arial" w:cs="Arial"/>
          <w:sz w:val="24"/>
          <w:szCs w:val="24"/>
        </w:rPr>
        <w:t xml:space="preserve">En consecuencia, se da a conocer este proyecto, para darle el correspondiente trámite legislativo y se pone a consideración el siguiente articulado:  </w:t>
      </w:r>
    </w:p>
    <w:p w14:paraId="29FC75FE" w14:textId="77777777" w:rsidR="00C451ED" w:rsidRDefault="00C451ED" w:rsidP="00DE383F">
      <w:pPr>
        <w:spacing w:after="0" w:line="240" w:lineRule="auto"/>
        <w:jc w:val="both"/>
        <w:rPr>
          <w:rFonts w:ascii="Arial" w:hAnsi="Arial" w:cs="Arial"/>
          <w:b/>
          <w:sz w:val="24"/>
          <w:szCs w:val="24"/>
        </w:rPr>
      </w:pPr>
    </w:p>
    <w:p w14:paraId="748216AE" w14:textId="77777777" w:rsidR="00FD3A2D" w:rsidRDefault="00FD3A2D" w:rsidP="00DE383F">
      <w:pPr>
        <w:spacing w:after="0" w:line="240" w:lineRule="auto"/>
        <w:jc w:val="both"/>
        <w:rPr>
          <w:rFonts w:ascii="Arial" w:hAnsi="Arial" w:cs="Arial"/>
          <w:b/>
          <w:sz w:val="24"/>
          <w:szCs w:val="24"/>
        </w:rPr>
      </w:pPr>
    </w:p>
    <w:p w14:paraId="1EF93589" w14:textId="1746D638" w:rsidR="00333C05" w:rsidRDefault="004345C7" w:rsidP="00333C05">
      <w:pPr>
        <w:spacing w:line="240" w:lineRule="auto"/>
        <w:contextualSpacing/>
        <w:jc w:val="both"/>
        <w:rPr>
          <w:rFonts w:ascii="Arial" w:hAnsi="Arial" w:cs="Arial"/>
          <w:sz w:val="24"/>
          <w:szCs w:val="24"/>
        </w:rPr>
      </w:pPr>
      <w:r>
        <w:rPr>
          <w:rFonts w:ascii="Arial" w:hAnsi="Arial" w:cs="Arial"/>
          <w:sz w:val="24"/>
          <w:szCs w:val="24"/>
        </w:rPr>
        <w:t xml:space="preserve">Cordialmente, </w:t>
      </w:r>
    </w:p>
    <w:p w14:paraId="5CF9C186" w14:textId="77777777" w:rsidR="00FD3A2D" w:rsidRDefault="00FD3A2D" w:rsidP="00333C05">
      <w:pPr>
        <w:spacing w:line="240" w:lineRule="auto"/>
        <w:contextualSpacing/>
        <w:jc w:val="both"/>
        <w:rPr>
          <w:rFonts w:ascii="Arial" w:hAnsi="Arial" w:cs="Arial"/>
          <w:sz w:val="24"/>
          <w:szCs w:val="24"/>
        </w:rPr>
      </w:pPr>
    </w:p>
    <w:p w14:paraId="1394E9D4" w14:textId="52DB286E" w:rsidR="004345C7" w:rsidRDefault="004345C7" w:rsidP="00333C05">
      <w:pPr>
        <w:spacing w:line="240" w:lineRule="auto"/>
        <w:contextualSpacing/>
        <w:jc w:val="both"/>
        <w:rPr>
          <w:rFonts w:ascii="Arial" w:hAnsi="Arial" w:cs="Arial"/>
        </w:rPr>
      </w:pPr>
    </w:p>
    <w:p w14:paraId="3CAAE990" w14:textId="77777777" w:rsidR="004345C7" w:rsidRPr="004345C7" w:rsidRDefault="004345C7" w:rsidP="00333C05">
      <w:pPr>
        <w:spacing w:line="240" w:lineRule="auto"/>
        <w:contextualSpacing/>
        <w:jc w:val="both"/>
        <w:rPr>
          <w:rFonts w:ascii="Arial" w:hAnsi="Arial" w:cs="Arial"/>
        </w:rPr>
      </w:pPr>
    </w:p>
    <w:p w14:paraId="61F26D80" w14:textId="7A23D1BC" w:rsidR="00333C05" w:rsidRPr="00DF6CBC" w:rsidRDefault="00333C05" w:rsidP="00333C05">
      <w:pPr>
        <w:spacing w:line="240" w:lineRule="auto"/>
        <w:contextualSpacing/>
        <w:jc w:val="both"/>
        <w:rPr>
          <w:rFonts w:ascii="Arial" w:hAnsi="Arial" w:cs="Arial"/>
          <w:b/>
        </w:rPr>
      </w:pPr>
      <w:r w:rsidRPr="00DF6CBC">
        <w:rPr>
          <w:rFonts w:ascii="Arial" w:hAnsi="Arial" w:cs="Arial"/>
          <w:b/>
        </w:rPr>
        <w:t xml:space="preserve">Jhon Arley Murillo Benítez </w:t>
      </w:r>
    </w:p>
    <w:p w14:paraId="5C37D083" w14:textId="748FE86F" w:rsidR="00333C05" w:rsidRDefault="00333C05" w:rsidP="00333C05">
      <w:pPr>
        <w:spacing w:line="240" w:lineRule="auto"/>
        <w:contextualSpacing/>
        <w:jc w:val="both"/>
        <w:rPr>
          <w:rFonts w:ascii="Arial" w:hAnsi="Arial" w:cs="Arial"/>
          <w:b/>
        </w:rPr>
      </w:pPr>
      <w:r w:rsidRPr="00DF6CBC">
        <w:rPr>
          <w:rFonts w:ascii="Arial" w:hAnsi="Arial" w:cs="Arial"/>
        </w:rPr>
        <w:t>Representante a la Cámar</w:t>
      </w:r>
      <w:r w:rsidR="004345C7">
        <w:rPr>
          <w:rFonts w:ascii="Arial" w:hAnsi="Arial" w:cs="Arial"/>
        </w:rPr>
        <w:t>a</w:t>
      </w:r>
      <w:r w:rsidRPr="00DF6CBC">
        <w:rPr>
          <w:rFonts w:ascii="Arial" w:hAnsi="Arial" w:cs="Arial"/>
          <w:b/>
        </w:rPr>
        <w:t xml:space="preserve"> </w:t>
      </w:r>
    </w:p>
    <w:p w14:paraId="07388FEB" w14:textId="020B093C" w:rsidR="00D315D2" w:rsidRDefault="00D315D2" w:rsidP="00333C05">
      <w:pPr>
        <w:spacing w:line="240" w:lineRule="auto"/>
        <w:contextualSpacing/>
        <w:jc w:val="both"/>
        <w:rPr>
          <w:rFonts w:ascii="Arial" w:hAnsi="Arial" w:cs="Arial"/>
          <w:b/>
        </w:rPr>
      </w:pPr>
    </w:p>
    <w:p w14:paraId="7C6E0076" w14:textId="77777777" w:rsidR="001D5BFB" w:rsidRDefault="001D5BFB" w:rsidP="00333C05">
      <w:pPr>
        <w:spacing w:line="240" w:lineRule="auto"/>
        <w:contextualSpacing/>
        <w:jc w:val="both"/>
        <w:rPr>
          <w:rFonts w:ascii="Arial" w:hAnsi="Arial" w:cs="Arial"/>
          <w:b/>
        </w:rPr>
      </w:pPr>
    </w:p>
    <w:p w14:paraId="189C1740" w14:textId="6AA997FC" w:rsidR="005E58E1" w:rsidRPr="00333C05" w:rsidRDefault="00667603" w:rsidP="00333C05">
      <w:pPr>
        <w:spacing w:line="240" w:lineRule="auto"/>
        <w:contextualSpacing/>
        <w:jc w:val="both"/>
        <w:rPr>
          <w:rFonts w:ascii="Arial" w:hAnsi="Arial" w:cs="Arial"/>
          <w:b/>
        </w:rPr>
      </w:pPr>
      <w:r w:rsidRPr="004C33F0">
        <w:rPr>
          <w:rFonts w:ascii="Arial" w:hAnsi="Arial" w:cs="Arial"/>
          <w:b/>
          <w:sz w:val="24"/>
          <w:szCs w:val="24"/>
        </w:rPr>
        <w:t>PROYECTO DE LEY ____________ 2018</w:t>
      </w:r>
      <w:r w:rsidR="00B030F0">
        <w:rPr>
          <w:rFonts w:ascii="Arial" w:hAnsi="Arial" w:cs="Arial"/>
          <w:b/>
          <w:sz w:val="24"/>
          <w:szCs w:val="24"/>
        </w:rPr>
        <w:t xml:space="preserve"> </w:t>
      </w:r>
      <w:r w:rsidR="00B030F0" w:rsidRPr="00DF6CBC">
        <w:rPr>
          <w:rFonts w:ascii="Arial" w:hAnsi="Arial" w:cs="Arial"/>
          <w:b/>
        </w:rPr>
        <w:t>CÁMARA DE REPRESENTANTES</w:t>
      </w:r>
    </w:p>
    <w:p w14:paraId="3734B29D" w14:textId="77777777" w:rsidR="00667603" w:rsidRPr="004C33F0" w:rsidRDefault="00667603" w:rsidP="007D1D65">
      <w:pPr>
        <w:spacing w:after="0" w:line="240" w:lineRule="auto"/>
        <w:jc w:val="center"/>
        <w:rPr>
          <w:rFonts w:ascii="Arial" w:hAnsi="Arial" w:cs="Arial"/>
          <w:b/>
          <w:sz w:val="24"/>
          <w:szCs w:val="24"/>
        </w:rPr>
      </w:pPr>
    </w:p>
    <w:p w14:paraId="7BB50BFF" w14:textId="77777777" w:rsidR="00DC4102" w:rsidRPr="004C33F0" w:rsidRDefault="00DC4102" w:rsidP="007D1D65">
      <w:pPr>
        <w:spacing w:after="0" w:line="240" w:lineRule="auto"/>
        <w:jc w:val="center"/>
        <w:rPr>
          <w:rFonts w:ascii="Arial" w:hAnsi="Arial" w:cs="Arial"/>
          <w:b/>
          <w:sz w:val="24"/>
          <w:szCs w:val="24"/>
        </w:rPr>
      </w:pPr>
    </w:p>
    <w:p w14:paraId="6B9A231B" w14:textId="1C55EC56" w:rsidR="0040643A" w:rsidRDefault="005E58E1" w:rsidP="00207D43">
      <w:pPr>
        <w:spacing w:after="0" w:line="240" w:lineRule="auto"/>
        <w:jc w:val="center"/>
        <w:rPr>
          <w:rFonts w:ascii="Arial" w:hAnsi="Arial" w:cs="Arial"/>
          <w:sz w:val="24"/>
          <w:szCs w:val="24"/>
        </w:rPr>
      </w:pPr>
      <w:r w:rsidRPr="004C33F0">
        <w:rPr>
          <w:rFonts w:ascii="Arial" w:hAnsi="Arial" w:cs="Arial"/>
          <w:sz w:val="24"/>
          <w:szCs w:val="24"/>
        </w:rPr>
        <w:t>“POR MEDIO D</w:t>
      </w:r>
      <w:r w:rsidR="005F7056" w:rsidRPr="004C33F0">
        <w:rPr>
          <w:rFonts w:ascii="Arial" w:hAnsi="Arial" w:cs="Arial"/>
          <w:sz w:val="24"/>
          <w:szCs w:val="24"/>
        </w:rPr>
        <w:t>E LA CUAL SE ESTABLECEN LINEAMIENTOS PARA LA CONTINUIDAD DEL TALENTO HU</w:t>
      </w:r>
      <w:r w:rsidR="0067589E" w:rsidRPr="004C33F0">
        <w:rPr>
          <w:rFonts w:ascii="Arial" w:hAnsi="Arial" w:cs="Arial"/>
          <w:sz w:val="24"/>
          <w:szCs w:val="24"/>
        </w:rPr>
        <w:t xml:space="preserve">MANO </w:t>
      </w:r>
      <w:r w:rsidR="00207D43" w:rsidRPr="00207D43">
        <w:rPr>
          <w:rFonts w:ascii="Arial" w:hAnsi="Arial" w:cs="Arial"/>
          <w:sz w:val="24"/>
          <w:szCs w:val="24"/>
        </w:rPr>
        <w:t>DE  LOS PROGRAMAS DE ATENCIÓN INTEGRAL A LA PRIMERA I</w:t>
      </w:r>
      <w:r w:rsidR="003B5E3B">
        <w:rPr>
          <w:rFonts w:ascii="Arial" w:hAnsi="Arial" w:cs="Arial"/>
          <w:sz w:val="24"/>
          <w:szCs w:val="24"/>
        </w:rPr>
        <w:t>NFANCIA EN TODAS SUS MODALIDADES</w:t>
      </w:r>
      <w:r w:rsidR="00207D43" w:rsidRPr="00207D43">
        <w:rPr>
          <w:rFonts w:ascii="Arial" w:hAnsi="Arial" w:cs="Arial"/>
          <w:sz w:val="24"/>
          <w:szCs w:val="24"/>
        </w:rPr>
        <w:t>,</w:t>
      </w:r>
      <w:r w:rsidR="00207D43">
        <w:rPr>
          <w:rFonts w:ascii="Arial" w:hAnsi="Arial" w:cs="Arial"/>
          <w:sz w:val="24"/>
          <w:szCs w:val="24"/>
        </w:rPr>
        <w:t xml:space="preserve"> </w:t>
      </w:r>
      <w:r w:rsidR="0067589E" w:rsidRPr="004C33F0">
        <w:rPr>
          <w:rFonts w:ascii="Arial" w:hAnsi="Arial" w:cs="Arial"/>
          <w:sz w:val="24"/>
          <w:szCs w:val="24"/>
        </w:rPr>
        <w:t xml:space="preserve"> QUE SE </w:t>
      </w:r>
      <w:r w:rsidR="007D1D65" w:rsidRPr="004C33F0">
        <w:rPr>
          <w:rFonts w:ascii="Arial" w:hAnsi="Arial" w:cs="Arial"/>
          <w:sz w:val="24"/>
          <w:szCs w:val="24"/>
        </w:rPr>
        <w:t>F</w:t>
      </w:r>
      <w:bookmarkStart w:id="0" w:name="_GoBack"/>
      <w:bookmarkEnd w:id="0"/>
      <w:r w:rsidR="007D1D65" w:rsidRPr="004C33F0">
        <w:rPr>
          <w:rFonts w:ascii="Arial" w:hAnsi="Arial" w:cs="Arial"/>
          <w:sz w:val="24"/>
          <w:szCs w:val="24"/>
        </w:rPr>
        <w:t>INANCIEN CON RECURSOS PÚBLICOS</w:t>
      </w:r>
      <w:r w:rsidR="00E72779">
        <w:rPr>
          <w:rFonts w:ascii="Arial" w:hAnsi="Arial" w:cs="Arial"/>
          <w:sz w:val="24"/>
          <w:szCs w:val="24"/>
        </w:rPr>
        <w:t xml:space="preserve"> DE CUALQUIER NIVEL</w:t>
      </w:r>
      <w:r w:rsidR="007D1D65" w:rsidRPr="004C33F0">
        <w:rPr>
          <w:rFonts w:ascii="Arial" w:hAnsi="Arial" w:cs="Arial"/>
          <w:sz w:val="24"/>
          <w:szCs w:val="24"/>
        </w:rPr>
        <w:t>”.</w:t>
      </w:r>
    </w:p>
    <w:p w14:paraId="2B091B3E" w14:textId="77777777" w:rsidR="00207D43" w:rsidRPr="004C33F0" w:rsidRDefault="00207D43" w:rsidP="00207D43">
      <w:pPr>
        <w:spacing w:after="0" w:line="240" w:lineRule="auto"/>
        <w:jc w:val="center"/>
        <w:rPr>
          <w:rFonts w:ascii="Arial" w:hAnsi="Arial" w:cs="Arial"/>
          <w:sz w:val="24"/>
          <w:szCs w:val="24"/>
        </w:rPr>
      </w:pPr>
    </w:p>
    <w:p w14:paraId="1341AB30" w14:textId="77777777" w:rsidR="0040643A" w:rsidRPr="004C33F0" w:rsidRDefault="0040643A" w:rsidP="007D1D65">
      <w:pPr>
        <w:spacing w:after="0" w:line="240" w:lineRule="auto"/>
        <w:jc w:val="center"/>
        <w:rPr>
          <w:rFonts w:ascii="Arial" w:hAnsi="Arial" w:cs="Arial"/>
          <w:sz w:val="24"/>
          <w:szCs w:val="24"/>
        </w:rPr>
      </w:pPr>
    </w:p>
    <w:p w14:paraId="595104F6" w14:textId="77777777" w:rsidR="005E58E1" w:rsidRPr="004C33F0" w:rsidRDefault="005E58E1" w:rsidP="007D1D65">
      <w:pPr>
        <w:spacing w:after="0" w:line="240" w:lineRule="auto"/>
        <w:jc w:val="center"/>
        <w:rPr>
          <w:rFonts w:ascii="Arial" w:hAnsi="Arial" w:cs="Arial"/>
          <w:b/>
          <w:sz w:val="24"/>
          <w:szCs w:val="24"/>
        </w:rPr>
      </w:pPr>
      <w:r w:rsidRPr="004C33F0">
        <w:rPr>
          <w:rFonts w:ascii="Arial" w:hAnsi="Arial" w:cs="Arial"/>
          <w:b/>
          <w:sz w:val="24"/>
          <w:szCs w:val="24"/>
        </w:rPr>
        <w:t>EL CONGRESO DE COLOMBIA</w:t>
      </w:r>
    </w:p>
    <w:p w14:paraId="143837DF" w14:textId="77777777" w:rsidR="00DC4102" w:rsidRPr="004C33F0" w:rsidRDefault="00DC4102" w:rsidP="00C878F8">
      <w:pPr>
        <w:spacing w:after="0" w:line="240" w:lineRule="auto"/>
        <w:jc w:val="both"/>
        <w:rPr>
          <w:rFonts w:ascii="Arial" w:hAnsi="Arial" w:cs="Arial"/>
          <w:b/>
          <w:sz w:val="24"/>
          <w:szCs w:val="24"/>
        </w:rPr>
      </w:pPr>
    </w:p>
    <w:p w14:paraId="4BC42C12" w14:textId="77777777" w:rsidR="005E58E1" w:rsidRPr="004C33F0" w:rsidRDefault="005E58E1" w:rsidP="007D1D65">
      <w:pPr>
        <w:spacing w:after="0" w:line="240" w:lineRule="auto"/>
        <w:jc w:val="center"/>
        <w:rPr>
          <w:rFonts w:ascii="Arial" w:hAnsi="Arial" w:cs="Arial"/>
          <w:b/>
          <w:sz w:val="24"/>
          <w:szCs w:val="24"/>
        </w:rPr>
      </w:pPr>
      <w:r w:rsidRPr="004C33F0">
        <w:rPr>
          <w:rFonts w:ascii="Arial" w:hAnsi="Arial" w:cs="Arial"/>
          <w:b/>
          <w:sz w:val="24"/>
          <w:szCs w:val="24"/>
        </w:rPr>
        <w:t>DECRETA</w:t>
      </w:r>
    </w:p>
    <w:p w14:paraId="3FDB8202" w14:textId="77777777" w:rsidR="00CB3E44" w:rsidRDefault="00CB3E44" w:rsidP="00C878F8">
      <w:pPr>
        <w:spacing w:after="0" w:line="240" w:lineRule="auto"/>
        <w:jc w:val="both"/>
        <w:rPr>
          <w:rFonts w:ascii="Arial" w:hAnsi="Arial" w:cs="Arial"/>
          <w:sz w:val="24"/>
          <w:szCs w:val="24"/>
        </w:rPr>
      </w:pPr>
    </w:p>
    <w:p w14:paraId="2439D48E" w14:textId="77777777" w:rsidR="00DC7249" w:rsidRPr="004C33F0" w:rsidRDefault="00DC7249" w:rsidP="00C878F8">
      <w:pPr>
        <w:spacing w:after="0" w:line="240" w:lineRule="auto"/>
        <w:jc w:val="both"/>
        <w:rPr>
          <w:rFonts w:ascii="Arial" w:hAnsi="Arial" w:cs="Arial"/>
          <w:sz w:val="24"/>
          <w:szCs w:val="24"/>
        </w:rPr>
      </w:pPr>
    </w:p>
    <w:p w14:paraId="5F676806" w14:textId="67292EE9" w:rsidR="003D1B9F" w:rsidRDefault="005E58E1" w:rsidP="00C878F8">
      <w:pPr>
        <w:spacing w:after="0" w:line="240" w:lineRule="auto"/>
        <w:jc w:val="both"/>
        <w:rPr>
          <w:rFonts w:ascii="Arial" w:hAnsi="Arial" w:cs="Arial"/>
          <w:sz w:val="24"/>
          <w:szCs w:val="24"/>
        </w:rPr>
      </w:pPr>
      <w:r w:rsidRPr="004C33F0">
        <w:rPr>
          <w:rFonts w:ascii="Arial" w:hAnsi="Arial" w:cs="Arial"/>
          <w:b/>
          <w:sz w:val="24"/>
          <w:szCs w:val="24"/>
        </w:rPr>
        <w:t>ARTICULO</w:t>
      </w:r>
      <w:r w:rsidR="005F7056" w:rsidRPr="004C33F0">
        <w:rPr>
          <w:rFonts w:ascii="Arial" w:hAnsi="Arial" w:cs="Arial"/>
          <w:b/>
          <w:sz w:val="24"/>
          <w:szCs w:val="24"/>
        </w:rPr>
        <w:t xml:space="preserve"> 1.</w:t>
      </w:r>
      <w:r w:rsidR="00CB3E44" w:rsidRPr="004C33F0">
        <w:rPr>
          <w:rFonts w:ascii="Arial" w:hAnsi="Arial" w:cs="Arial"/>
          <w:b/>
          <w:sz w:val="24"/>
          <w:szCs w:val="24"/>
        </w:rPr>
        <w:t>OBJETO:</w:t>
      </w:r>
      <w:r w:rsidR="00CB3E44" w:rsidRPr="004C33F0">
        <w:rPr>
          <w:rFonts w:ascii="Arial" w:hAnsi="Arial" w:cs="Arial"/>
          <w:sz w:val="24"/>
          <w:szCs w:val="24"/>
        </w:rPr>
        <w:t xml:space="preserve"> La presente Ley tiene por objeto establecer los lineamientos para que el talento hum</w:t>
      </w:r>
      <w:r w:rsidR="007D1D65" w:rsidRPr="004C33F0">
        <w:rPr>
          <w:rFonts w:ascii="Arial" w:hAnsi="Arial" w:cs="Arial"/>
          <w:sz w:val="24"/>
          <w:szCs w:val="24"/>
        </w:rPr>
        <w:t>ano de</w:t>
      </w:r>
      <w:r w:rsidR="008269FB">
        <w:rPr>
          <w:rFonts w:ascii="Arial" w:hAnsi="Arial" w:cs="Arial"/>
          <w:sz w:val="24"/>
          <w:szCs w:val="24"/>
        </w:rPr>
        <w:t xml:space="preserve"> </w:t>
      </w:r>
      <w:r w:rsidR="007D1D65" w:rsidRPr="004C33F0">
        <w:rPr>
          <w:rFonts w:ascii="Arial" w:hAnsi="Arial" w:cs="Arial"/>
          <w:sz w:val="24"/>
          <w:szCs w:val="24"/>
        </w:rPr>
        <w:t xml:space="preserve"> los</w:t>
      </w:r>
      <w:r w:rsidR="008269FB">
        <w:rPr>
          <w:rFonts w:ascii="Arial" w:hAnsi="Arial" w:cs="Arial"/>
          <w:sz w:val="24"/>
          <w:szCs w:val="24"/>
        </w:rPr>
        <w:t xml:space="preserve"> programas de atención integral a la primera infancia</w:t>
      </w:r>
      <w:r w:rsidR="00A845CD">
        <w:rPr>
          <w:rFonts w:ascii="Arial" w:hAnsi="Arial" w:cs="Arial"/>
          <w:sz w:val="24"/>
          <w:szCs w:val="24"/>
        </w:rPr>
        <w:t xml:space="preserve"> en </w:t>
      </w:r>
      <w:r w:rsidR="003B5E3B" w:rsidRPr="003B5E3B">
        <w:rPr>
          <w:rFonts w:ascii="Arial" w:hAnsi="Arial" w:cs="Arial"/>
          <w:sz w:val="24"/>
          <w:szCs w:val="24"/>
        </w:rPr>
        <w:t>todas sus modalidades,  que se financien con recursos públicos de cualquier nivel</w:t>
      </w:r>
      <w:r w:rsidR="00A845CD">
        <w:rPr>
          <w:rFonts w:ascii="Arial" w:hAnsi="Arial" w:cs="Arial"/>
          <w:sz w:val="24"/>
          <w:szCs w:val="24"/>
        </w:rPr>
        <w:t>;</w:t>
      </w:r>
      <w:r w:rsidR="00CB3E44" w:rsidRPr="004C33F0">
        <w:rPr>
          <w:rFonts w:ascii="Arial" w:hAnsi="Arial" w:cs="Arial"/>
          <w:sz w:val="24"/>
          <w:szCs w:val="24"/>
        </w:rPr>
        <w:t xml:space="preserve"> </w:t>
      </w:r>
      <w:r w:rsidR="003D1B9F">
        <w:rPr>
          <w:rFonts w:ascii="Arial" w:hAnsi="Arial" w:cs="Arial"/>
          <w:sz w:val="24"/>
          <w:szCs w:val="24"/>
        </w:rPr>
        <w:t>permanezca y garanticen un  servicio con calidad, pertinente e integral que beneficie a las niñas y a los niños de dichas modalidades.</w:t>
      </w:r>
    </w:p>
    <w:p w14:paraId="534E04ED" w14:textId="77777777" w:rsidR="003D1B9F" w:rsidRDefault="003D1B9F" w:rsidP="00C878F8">
      <w:pPr>
        <w:spacing w:after="0" w:line="240" w:lineRule="auto"/>
        <w:jc w:val="both"/>
        <w:rPr>
          <w:rFonts w:ascii="Arial" w:hAnsi="Arial" w:cs="Arial"/>
          <w:sz w:val="24"/>
          <w:szCs w:val="24"/>
        </w:rPr>
      </w:pPr>
    </w:p>
    <w:p w14:paraId="14E01555" w14:textId="77777777" w:rsidR="00667603" w:rsidRPr="004C33F0" w:rsidRDefault="00667603" w:rsidP="00C878F8">
      <w:pPr>
        <w:spacing w:after="0" w:line="240" w:lineRule="auto"/>
        <w:jc w:val="both"/>
        <w:rPr>
          <w:rFonts w:ascii="Arial" w:hAnsi="Arial" w:cs="Arial"/>
          <w:sz w:val="24"/>
          <w:szCs w:val="24"/>
        </w:rPr>
      </w:pPr>
    </w:p>
    <w:p w14:paraId="37A62A87" w14:textId="50A9180C" w:rsidR="0067589E" w:rsidRPr="004C33F0" w:rsidRDefault="00CB3E44" w:rsidP="00C878F8">
      <w:pPr>
        <w:spacing w:after="0" w:line="240" w:lineRule="auto"/>
        <w:jc w:val="both"/>
        <w:rPr>
          <w:rFonts w:ascii="Arial" w:hAnsi="Arial" w:cs="Arial"/>
          <w:sz w:val="24"/>
          <w:szCs w:val="24"/>
        </w:rPr>
      </w:pPr>
      <w:r w:rsidRPr="004C33F0">
        <w:rPr>
          <w:rFonts w:ascii="Arial" w:hAnsi="Arial" w:cs="Arial"/>
          <w:b/>
          <w:sz w:val="24"/>
          <w:szCs w:val="24"/>
        </w:rPr>
        <w:t>ARTICULO 2.</w:t>
      </w:r>
      <w:r w:rsidRPr="004C33F0">
        <w:rPr>
          <w:rFonts w:ascii="Arial" w:hAnsi="Arial" w:cs="Arial"/>
          <w:sz w:val="24"/>
          <w:szCs w:val="24"/>
        </w:rPr>
        <w:t xml:space="preserve"> </w:t>
      </w:r>
      <w:r w:rsidR="00E72779">
        <w:rPr>
          <w:rFonts w:ascii="Arial" w:hAnsi="Arial" w:cs="Arial"/>
          <w:sz w:val="24"/>
          <w:szCs w:val="24"/>
        </w:rPr>
        <w:t xml:space="preserve"> L</w:t>
      </w:r>
      <w:r w:rsidR="004D5B4C" w:rsidRPr="004C33F0">
        <w:rPr>
          <w:rFonts w:ascii="Arial" w:hAnsi="Arial" w:cs="Arial"/>
          <w:sz w:val="24"/>
          <w:szCs w:val="24"/>
        </w:rPr>
        <w:t>os contratos celebrados por las</w:t>
      </w:r>
      <w:r w:rsidR="006414B2">
        <w:rPr>
          <w:rFonts w:ascii="Arial" w:hAnsi="Arial" w:cs="Arial"/>
          <w:sz w:val="24"/>
          <w:szCs w:val="24"/>
        </w:rPr>
        <w:t xml:space="preserve"> Entidades Administradoras del Servicio (</w:t>
      </w:r>
      <w:r w:rsidR="004D5B4C" w:rsidRPr="004C33F0">
        <w:rPr>
          <w:rFonts w:ascii="Arial" w:hAnsi="Arial" w:cs="Arial"/>
          <w:sz w:val="24"/>
          <w:szCs w:val="24"/>
        </w:rPr>
        <w:t>EAS</w:t>
      </w:r>
      <w:r w:rsidR="006414B2">
        <w:rPr>
          <w:rFonts w:ascii="Arial" w:hAnsi="Arial" w:cs="Arial"/>
          <w:sz w:val="24"/>
          <w:szCs w:val="24"/>
        </w:rPr>
        <w:t>)</w:t>
      </w:r>
      <w:r w:rsidR="003B5E3B">
        <w:rPr>
          <w:rFonts w:ascii="Arial" w:hAnsi="Arial" w:cs="Arial"/>
          <w:sz w:val="24"/>
          <w:szCs w:val="24"/>
        </w:rPr>
        <w:t xml:space="preserve"> o la entidad que haga sus veces </w:t>
      </w:r>
      <w:r w:rsidR="004D5B4C" w:rsidRPr="004C33F0">
        <w:rPr>
          <w:rFonts w:ascii="Arial" w:hAnsi="Arial" w:cs="Arial"/>
          <w:sz w:val="24"/>
          <w:szCs w:val="24"/>
        </w:rPr>
        <w:t xml:space="preserve">y el Talento Humano </w:t>
      </w:r>
      <w:r w:rsidR="003D1B9F" w:rsidRPr="003D1B9F">
        <w:rPr>
          <w:rFonts w:ascii="Arial" w:hAnsi="Arial" w:cs="Arial"/>
          <w:sz w:val="24"/>
          <w:szCs w:val="24"/>
        </w:rPr>
        <w:t>de  los programas de atenció</w:t>
      </w:r>
      <w:r w:rsidR="003B5E3B">
        <w:rPr>
          <w:rFonts w:ascii="Arial" w:hAnsi="Arial" w:cs="Arial"/>
          <w:sz w:val="24"/>
          <w:szCs w:val="24"/>
        </w:rPr>
        <w:t xml:space="preserve">n integral a la primera infancia en </w:t>
      </w:r>
      <w:r w:rsidR="003B5E3B" w:rsidRPr="003B5E3B">
        <w:rPr>
          <w:rFonts w:ascii="Arial" w:hAnsi="Arial" w:cs="Arial"/>
          <w:sz w:val="24"/>
          <w:szCs w:val="24"/>
        </w:rPr>
        <w:t>todas sus modalidades,  que se financien con recursos públicos de cualquier nivel,</w:t>
      </w:r>
      <w:r w:rsidR="004D5B4C" w:rsidRPr="004C33F0">
        <w:rPr>
          <w:rFonts w:ascii="Arial" w:hAnsi="Arial" w:cs="Arial"/>
          <w:sz w:val="24"/>
          <w:szCs w:val="24"/>
        </w:rPr>
        <w:t xml:space="preserve"> serán renovados siempre y cuando subsista la necesida</w:t>
      </w:r>
      <w:r w:rsidR="003B5E3B">
        <w:rPr>
          <w:rFonts w:ascii="Arial" w:hAnsi="Arial" w:cs="Arial"/>
          <w:sz w:val="24"/>
          <w:szCs w:val="24"/>
        </w:rPr>
        <w:t>d contractual que los originó.</w:t>
      </w:r>
    </w:p>
    <w:p w14:paraId="7CBA3BE8" w14:textId="77777777" w:rsidR="0067589E" w:rsidRPr="004C33F0" w:rsidRDefault="0067589E" w:rsidP="00C878F8">
      <w:pPr>
        <w:spacing w:after="0" w:line="240" w:lineRule="auto"/>
        <w:jc w:val="both"/>
        <w:rPr>
          <w:rFonts w:ascii="Arial" w:hAnsi="Arial" w:cs="Arial"/>
          <w:sz w:val="24"/>
          <w:szCs w:val="24"/>
        </w:rPr>
      </w:pPr>
    </w:p>
    <w:p w14:paraId="0F991C56" w14:textId="77777777" w:rsidR="00430832" w:rsidRPr="004C33F0" w:rsidRDefault="00430832" w:rsidP="00C878F8">
      <w:pPr>
        <w:spacing w:after="0" w:line="240" w:lineRule="auto"/>
        <w:jc w:val="both"/>
        <w:rPr>
          <w:rFonts w:ascii="Arial" w:hAnsi="Arial" w:cs="Arial"/>
          <w:sz w:val="24"/>
          <w:szCs w:val="24"/>
        </w:rPr>
      </w:pPr>
    </w:p>
    <w:p w14:paraId="4268C596" w14:textId="25275A78" w:rsidR="001053C7" w:rsidRPr="004C33F0" w:rsidRDefault="00CB3E44" w:rsidP="004D5B4C">
      <w:pPr>
        <w:spacing w:after="0" w:line="240" w:lineRule="auto"/>
        <w:jc w:val="both"/>
        <w:rPr>
          <w:rFonts w:ascii="Arial" w:hAnsi="Arial" w:cs="Arial"/>
          <w:sz w:val="24"/>
          <w:szCs w:val="24"/>
        </w:rPr>
      </w:pPr>
      <w:r w:rsidRPr="00857578">
        <w:rPr>
          <w:rFonts w:ascii="Arial" w:hAnsi="Arial" w:cs="Arial"/>
          <w:b/>
          <w:sz w:val="24"/>
          <w:szCs w:val="24"/>
        </w:rPr>
        <w:t>ARTICULO 3</w:t>
      </w:r>
      <w:r w:rsidR="0067589E" w:rsidRPr="00857578">
        <w:rPr>
          <w:rFonts w:ascii="Arial" w:hAnsi="Arial" w:cs="Arial"/>
          <w:b/>
          <w:sz w:val="24"/>
          <w:szCs w:val="24"/>
        </w:rPr>
        <w:t>.</w:t>
      </w:r>
      <w:r w:rsidR="0067589E" w:rsidRPr="00857578">
        <w:rPr>
          <w:rFonts w:ascii="Arial" w:hAnsi="Arial" w:cs="Arial"/>
          <w:sz w:val="24"/>
          <w:szCs w:val="24"/>
        </w:rPr>
        <w:t xml:space="preserve"> </w:t>
      </w:r>
      <w:r w:rsidR="001053C7" w:rsidRPr="004C33F0">
        <w:rPr>
          <w:rFonts w:ascii="Arial" w:hAnsi="Arial" w:cs="Arial"/>
          <w:sz w:val="24"/>
          <w:szCs w:val="24"/>
        </w:rPr>
        <w:t>Las Entidades Administradoras del Servicio (EAS),</w:t>
      </w:r>
      <w:r w:rsidR="003B5E3B" w:rsidRPr="003B5E3B">
        <w:t xml:space="preserve"> </w:t>
      </w:r>
      <w:r w:rsidR="003B5E3B" w:rsidRPr="003B5E3B">
        <w:rPr>
          <w:rFonts w:ascii="Arial" w:hAnsi="Arial" w:cs="Arial"/>
          <w:sz w:val="24"/>
          <w:szCs w:val="24"/>
        </w:rPr>
        <w:t>o la entidad que haga sus veces</w:t>
      </w:r>
      <w:r w:rsidR="003B5E3B">
        <w:rPr>
          <w:rFonts w:ascii="Arial" w:hAnsi="Arial" w:cs="Arial"/>
          <w:sz w:val="24"/>
          <w:szCs w:val="24"/>
        </w:rPr>
        <w:t>,</w:t>
      </w:r>
      <w:r w:rsidR="001053C7" w:rsidRPr="004C33F0">
        <w:rPr>
          <w:rFonts w:ascii="Arial" w:hAnsi="Arial" w:cs="Arial"/>
          <w:sz w:val="24"/>
          <w:szCs w:val="24"/>
        </w:rPr>
        <w:t xml:space="preserve"> deberán realizar evaluaciones periódicas</w:t>
      </w:r>
      <w:r w:rsidR="00047551" w:rsidRPr="004C33F0">
        <w:rPr>
          <w:rFonts w:ascii="Arial" w:hAnsi="Arial" w:cs="Arial"/>
          <w:sz w:val="24"/>
          <w:szCs w:val="24"/>
        </w:rPr>
        <w:t xml:space="preserve"> </w:t>
      </w:r>
      <w:r w:rsidR="001053C7" w:rsidRPr="004C33F0">
        <w:rPr>
          <w:rFonts w:ascii="Arial" w:hAnsi="Arial" w:cs="Arial"/>
          <w:sz w:val="24"/>
          <w:szCs w:val="24"/>
        </w:rPr>
        <w:t xml:space="preserve">de desempeño de su talento humano, </w:t>
      </w:r>
      <w:r w:rsidR="00767C91">
        <w:rPr>
          <w:rFonts w:ascii="Arial" w:hAnsi="Arial" w:cs="Arial"/>
          <w:sz w:val="24"/>
          <w:szCs w:val="24"/>
        </w:rPr>
        <w:t xml:space="preserve">durante el tiempo de los días de atención establecidos por el contrato, que no supere un periodo de cuatro (4) meses, con las respectivas etapas inicial, seguimiento y final, </w:t>
      </w:r>
      <w:r w:rsidR="001053C7" w:rsidRPr="004C33F0">
        <w:rPr>
          <w:rFonts w:ascii="Arial" w:hAnsi="Arial" w:cs="Arial"/>
          <w:sz w:val="24"/>
          <w:szCs w:val="24"/>
        </w:rPr>
        <w:t>dirigido a constatar o verificar la buena prestación del servicio, que va encaminada a la</w:t>
      </w:r>
      <w:r w:rsidR="00DD2BFE" w:rsidRPr="004C33F0">
        <w:rPr>
          <w:rFonts w:ascii="Arial" w:hAnsi="Arial" w:cs="Arial"/>
          <w:sz w:val="24"/>
          <w:szCs w:val="24"/>
        </w:rPr>
        <w:t xml:space="preserve"> continuidad de su contratación.</w:t>
      </w:r>
      <w:r w:rsidR="008F7DFE">
        <w:rPr>
          <w:rFonts w:ascii="Arial" w:hAnsi="Arial" w:cs="Arial"/>
          <w:sz w:val="24"/>
          <w:szCs w:val="24"/>
        </w:rPr>
        <w:t xml:space="preserve"> Los criterios que se tendran en cuenta para la evaluacion del talento humano vinculado en las diversas modalidades de primera infancia a travès de las EAS, segun su perfil, seran aquellas obligaciones contempladas en el Manual Operativo de la respectiva modalidad.</w:t>
      </w:r>
    </w:p>
    <w:p w14:paraId="01BB0B4E" w14:textId="77777777" w:rsidR="00A845CD" w:rsidRDefault="00A845CD" w:rsidP="004D5B4C">
      <w:pPr>
        <w:spacing w:after="0" w:line="240" w:lineRule="auto"/>
        <w:jc w:val="both"/>
        <w:rPr>
          <w:rFonts w:ascii="Arial" w:hAnsi="Arial" w:cs="Arial"/>
          <w:sz w:val="24"/>
          <w:szCs w:val="24"/>
        </w:rPr>
      </w:pPr>
    </w:p>
    <w:p w14:paraId="6838658F" w14:textId="77777777" w:rsidR="00A845CD" w:rsidRPr="00A845CD" w:rsidRDefault="00A845CD" w:rsidP="00A845CD">
      <w:pPr>
        <w:spacing w:after="0" w:line="240" w:lineRule="auto"/>
        <w:jc w:val="both"/>
        <w:rPr>
          <w:rFonts w:ascii="Arial" w:hAnsi="Arial" w:cs="Arial"/>
          <w:sz w:val="24"/>
          <w:szCs w:val="24"/>
        </w:rPr>
      </w:pPr>
      <w:r w:rsidRPr="00A845CD">
        <w:rPr>
          <w:rFonts w:ascii="Arial" w:hAnsi="Arial" w:cs="Arial"/>
          <w:sz w:val="24"/>
          <w:szCs w:val="24"/>
        </w:rPr>
        <w:t>En el evento que estos sean aptos y calificados para la prestación del servicio tendrán derecho preferente a obtener una renovación del contrato.</w:t>
      </w:r>
    </w:p>
    <w:p w14:paraId="569D1329" w14:textId="77777777" w:rsidR="00A845CD" w:rsidRPr="00A845CD" w:rsidRDefault="00A845CD" w:rsidP="00A845CD">
      <w:pPr>
        <w:spacing w:after="0" w:line="240" w:lineRule="auto"/>
        <w:jc w:val="both"/>
        <w:rPr>
          <w:rFonts w:ascii="Arial" w:hAnsi="Arial" w:cs="Arial"/>
          <w:sz w:val="24"/>
          <w:szCs w:val="24"/>
        </w:rPr>
      </w:pPr>
    </w:p>
    <w:p w14:paraId="7FAD5B04" w14:textId="62F50188" w:rsidR="00A845CD" w:rsidRDefault="00A845CD" w:rsidP="00A845CD">
      <w:pPr>
        <w:spacing w:after="0" w:line="240" w:lineRule="auto"/>
        <w:jc w:val="both"/>
        <w:rPr>
          <w:rFonts w:ascii="Arial" w:hAnsi="Arial" w:cs="Arial"/>
          <w:sz w:val="24"/>
          <w:szCs w:val="24"/>
        </w:rPr>
      </w:pPr>
      <w:r w:rsidRPr="00A845CD">
        <w:rPr>
          <w:rFonts w:ascii="Arial" w:hAnsi="Arial" w:cs="Arial"/>
          <w:sz w:val="24"/>
          <w:szCs w:val="24"/>
        </w:rPr>
        <w:t>La violación al derecho preferente de renovación constituirá incumplimiento de las obligaciones contractuales a cargo de las Entidades Administradoras del Servicio (EAS) o entidad  a cargo de la cual se encuentre el talento humano de la Atención a la Primera Infancia.</w:t>
      </w:r>
    </w:p>
    <w:p w14:paraId="3889A4B0" w14:textId="77777777" w:rsidR="00A845CD" w:rsidRDefault="00A845CD" w:rsidP="004D5B4C">
      <w:pPr>
        <w:spacing w:after="0" w:line="240" w:lineRule="auto"/>
        <w:jc w:val="both"/>
        <w:rPr>
          <w:rFonts w:ascii="Arial" w:hAnsi="Arial" w:cs="Arial"/>
          <w:sz w:val="24"/>
          <w:szCs w:val="24"/>
        </w:rPr>
      </w:pPr>
    </w:p>
    <w:p w14:paraId="2E8B5A5B" w14:textId="77777777" w:rsidR="003B5E3B" w:rsidRPr="004C33F0" w:rsidRDefault="003B5E3B" w:rsidP="004D5B4C">
      <w:pPr>
        <w:spacing w:after="0" w:line="240" w:lineRule="auto"/>
        <w:jc w:val="both"/>
        <w:rPr>
          <w:rFonts w:ascii="Arial" w:hAnsi="Arial" w:cs="Arial"/>
          <w:sz w:val="24"/>
          <w:szCs w:val="24"/>
        </w:rPr>
      </w:pPr>
    </w:p>
    <w:p w14:paraId="3053E5F2" w14:textId="70AFAAF1" w:rsidR="00DD2BFE" w:rsidRPr="004C33F0" w:rsidRDefault="00A845CD" w:rsidP="004D5B4C">
      <w:pPr>
        <w:spacing w:after="0" w:line="240" w:lineRule="auto"/>
        <w:jc w:val="both"/>
        <w:rPr>
          <w:rFonts w:ascii="Arial" w:hAnsi="Arial" w:cs="Arial"/>
          <w:sz w:val="24"/>
          <w:szCs w:val="24"/>
        </w:rPr>
      </w:pPr>
      <w:r>
        <w:rPr>
          <w:rFonts w:ascii="Arial" w:hAnsi="Arial" w:cs="Arial"/>
          <w:b/>
          <w:sz w:val="24"/>
          <w:szCs w:val="24"/>
        </w:rPr>
        <w:t>Parágrafo 1</w:t>
      </w:r>
      <w:r w:rsidR="00DD2BFE" w:rsidRPr="004C33F0">
        <w:rPr>
          <w:rFonts w:ascii="Arial" w:hAnsi="Arial" w:cs="Arial"/>
          <w:b/>
          <w:sz w:val="24"/>
          <w:szCs w:val="24"/>
        </w:rPr>
        <w:t>:</w:t>
      </w:r>
      <w:r w:rsidR="00DD2BFE" w:rsidRPr="004C33F0">
        <w:rPr>
          <w:rFonts w:ascii="Arial" w:hAnsi="Arial" w:cs="Arial"/>
          <w:sz w:val="24"/>
          <w:szCs w:val="24"/>
        </w:rPr>
        <w:t xml:space="preserve"> Para los eventos que se realice cambio de la Entidades Administradoras del Servic</w:t>
      </w:r>
      <w:r w:rsidR="00767C91">
        <w:rPr>
          <w:rFonts w:ascii="Arial" w:hAnsi="Arial" w:cs="Arial"/>
          <w:sz w:val="24"/>
          <w:szCs w:val="24"/>
        </w:rPr>
        <w:t>io (EAS)</w:t>
      </w:r>
      <w:r>
        <w:rPr>
          <w:rFonts w:ascii="Arial" w:hAnsi="Arial" w:cs="Arial"/>
          <w:sz w:val="24"/>
          <w:szCs w:val="24"/>
        </w:rPr>
        <w:t xml:space="preserve"> o la entidad que haga sus veces</w:t>
      </w:r>
      <w:r w:rsidR="00767C91">
        <w:rPr>
          <w:rFonts w:ascii="Arial" w:hAnsi="Arial" w:cs="Arial"/>
          <w:sz w:val="24"/>
          <w:szCs w:val="24"/>
        </w:rPr>
        <w:t>, la nueva deberá tener en cuenta e</w:t>
      </w:r>
      <w:r w:rsidR="00DD2BFE" w:rsidRPr="004C33F0">
        <w:rPr>
          <w:rFonts w:ascii="Arial" w:hAnsi="Arial" w:cs="Arial"/>
          <w:sz w:val="24"/>
          <w:szCs w:val="24"/>
        </w:rPr>
        <w:t>l proceso de las evaluaciones de desempeño  del Talento Humano  que realiz</w:t>
      </w:r>
      <w:r w:rsidR="008F7DFE">
        <w:rPr>
          <w:rFonts w:ascii="Arial" w:hAnsi="Arial" w:cs="Arial"/>
          <w:sz w:val="24"/>
          <w:szCs w:val="24"/>
        </w:rPr>
        <w:t>ò</w:t>
      </w:r>
      <w:r>
        <w:rPr>
          <w:rFonts w:ascii="Arial" w:hAnsi="Arial" w:cs="Arial"/>
          <w:sz w:val="24"/>
          <w:szCs w:val="24"/>
        </w:rPr>
        <w:t xml:space="preserve"> la anterior EAS, obligándose a dar continuidad al talento humano que  </w:t>
      </w:r>
      <w:r w:rsidR="00FE0EB6">
        <w:rPr>
          <w:rFonts w:ascii="Arial" w:hAnsi="Arial" w:cs="Arial"/>
          <w:sz w:val="24"/>
          <w:szCs w:val="24"/>
        </w:rPr>
        <w:t>e</w:t>
      </w:r>
      <w:r>
        <w:rPr>
          <w:rFonts w:ascii="Arial" w:hAnsi="Arial" w:cs="Arial"/>
          <w:sz w:val="24"/>
          <w:szCs w:val="24"/>
        </w:rPr>
        <w:t>st</w:t>
      </w:r>
      <w:r w:rsidR="00FE0EB6">
        <w:rPr>
          <w:rFonts w:ascii="Arial" w:hAnsi="Arial" w:cs="Arial"/>
          <w:sz w:val="24"/>
          <w:szCs w:val="24"/>
        </w:rPr>
        <w:t>è</w:t>
      </w:r>
      <w:r>
        <w:rPr>
          <w:rFonts w:ascii="Arial" w:hAnsi="Arial" w:cs="Arial"/>
          <w:sz w:val="24"/>
          <w:szCs w:val="24"/>
        </w:rPr>
        <w:t xml:space="preserve"> evaluada </w:t>
      </w:r>
      <w:r w:rsidR="00FE0EB6">
        <w:rPr>
          <w:rFonts w:ascii="Arial" w:hAnsi="Arial" w:cs="Arial"/>
          <w:sz w:val="24"/>
          <w:szCs w:val="24"/>
        </w:rPr>
        <w:t xml:space="preserve">con </w:t>
      </w:r>
      <w:r w:rsidR="008F7DFE">
        <w:rPr>
          <w:rFonts w:ascii="Arial" w:hAnsi="Arial" w:cs="Arial"/>
          <w:sz w:val="24"/>
          <w:szCs w:val="24"/>
        </w:rPr>
        <w:t>result</w:t>
      </w:r>
      <w:r w:rsidR="00FE0EB6">
        <w:rPr>
          <w:rFonts w:ascii="Arial" w:hAnsi="Arial" w:cs="Arial"/>
          <w:sz w:val="24"/>
          <w:szCs w:val="24"/>
        </w:rPr>
        <w:t>ado</w:t>
      </w:r>
      <w:r w:rsidR="008F7DFE">
        <w:rPr>
          <w:rFonts w:ascii="Arial" w:hAnsi="Arial" w:cs="Arial"/>
          <w:sz w:val="24"/>
          <w:szCs w:val="24"/>
        </w:rPr>
        <w:t xml:space="preserve"> satisfactori</w:t>
      </w:r>
      <w:r w:rsidR="00FE0EB6">
        <w:rPr>
          <w:rFonts w:ascii="Arial" w:hAnsi="Arial" w:cs="Arial"/>
          <w:sz w:val="24"/>
          <w:szCs w:val="24"/>
        </w:rPr>
        <w:t>o conforme a</w:t>
      </w:r>
      <w:r w:rsidR="00697289">
        <w:rPr>
          <w:rFonts w:ascii="Arial" w:hAnsi="Arial" w:cs="Arial"/>
          <w:sz w:val="24"/>
          <w:szCs w:val="24"/>
        </w:rPr>
        <w:t xml:space="preserve"> lo indicado en el</w:t>
      </w:r>
      <w:r w:rsidR="00FE0EB6">
        <w:rPr>
          <w:rFonts w:ascii="Arial" w:hAnsi="Arial" w:cs="Arial"/>
          <w:sz w:val="24"/>
          <w:szCs w:val="24"/>
        </w:rPr>
        <w:t xml:space="preserve"> presente articulo.</w:t>
      </w:r>
    </w:p>
    <w:p w14:paraId="1DA943F7" w14:textId="77777777" w:rsidR="001053C7" w:rsidRPr="004C33F0" w:rsidRDefault="001053C7" w:rsidP="004D5B4C">
      <w:pPr>
        <w:spacing w:after="0" w:line="240" w:lineRule="auto"/>
        <w:jc w:val="both"/>
        <w:rPr>
          <w:rFonts w:ascii="Arial" w:hAnsi="Arial" w:cs="Arial"/>
          <w:sz w:val="24"/>
          <w:szCs w:val="24"/>
        </w:rPr>
      </w:pPr>
    </w:p>
    <w:p w14:paraId="01A1266A" w14:textId="77777777" w:rsidR="00DD2BFE" w:rsidRPr="004C33F0" w:rsidRDefault="00DD2BFE" w:rsidP="004D5B4C">
      <w:pPr>
        <w:spacing w:after="0" w:line="240" w:lineRule="auto"/>
        <w:jc w:val="both"/>
        <w:rPr>
          <w:rFonts w:ascii="Arial" w:hAnsi="Arial" w:cs="Arial"/>
          <w:sz w:val="24"/>
          <w:szCs w:val="24"/>
        </w:rPr>
      </w:pPr>
    </w:p>
    <w:p w14:paraId="21780448" w14:textId="615B2D42" w:rsidR="00E72779" w:rsidRDefault="001053C7" w:rsidP="004D5B4C">
      <w:pPr>
        <w:spacing w:after="0" w:line="240" w:lineRule="auto"/>
        <w:jc w:val="both"/>
        <w:rPr>
          <w:rFonts w:ascii="Arial" w:hAnsi="Arial" w:cs="Arial"/>
          <w:sz w:val="24"/>
          <w:szCs w:val="24"/>
        </w:rPr>
      </w:pPr>
      <w:r w:rsidRPr="004C33F0">
        <w:rPr>
          <w:rFonts w:ascii="Arial" w:hAnsi="Arial" w:cs="Arial"/>
          <w:b/>
          <w:sz w:val="24"/>
          <w:szCs w:val="24"/>
        </w:rPr>
        <w:t>ARTICULO 4</w:t>
      </w:r>
      <w:r w:rsidRPr="004C33F0">
        <w:rPr>
          <w:rFonts w:ascii="Arial" w:hAnsi="Arial" w:cs="Arial"/>
          <w:sz w:val="24"/>
          <w:szCs w:val="24"/>
        </w:rPr>
        <w:t>.</w:t>
      </w:r>
      <w:r w:rsidRPr="004C33F0">
        <w:rPr>
          <w:rFonts w:ascii="Arial" w:hAnsi="Arial"/>
          <w:sz w:val="24"/>
          <w:szCs w:val="24"/>
        </w:rPr>
        <w:t xml:space="preserve"> </w:t>
      </w:r>
      <w:r w:rsidRPr="004C33F0">
        <w:rPr>
          <w:rFonts w:ascii="Arial" w:hAnsi="Arial" w:cs="Arial"/>
          <w:sz w:val="24"/>
          <w:szCs w:val="24"/>
        </w:rPr>
        <w:t>Las Entidades Administradoras del Servicio (EAS)</w:t>
      </w:r>
      <w:r w:rsidR="00A845CD" w:rsidRPr="00A845CD">
        <w:t xml:space="preserve"> </w:t>
      </w:r>
      <w:r w:rsidR="00A845CD" w:rsidRPr="00A845CD">
        <w:rPr>
          <w:rFonts w:ascii="Arial" w:hAnsi="Arial" w:cs="Arial"/>
          <w:sz w:val="24"/>
          <w:szCs w:val="24"/>
        </w:rPr>
        <w:t>o la entidad que haga sus veces</w:t>
      </w:r>
      <w:r w:rsidR="00A845CD">
        <w:rPr>
          <w:rFonts w:ascii="Arial" w:hAnsi="Arial" w:cs="Arial"/>
          <w:sz w:val="24"/>
          <w:szCs w:val="24"/>
        </w:rPr>
        <w:t xml:space="preserve">, </w:t>
      </w:r>
      <w:r w:rsidRPr="004C33F0">
        <w:rPr>
          <w:rFonts w:ascii="Arial" w:hAnsi="Arial"/>
          <w:sz w:val="24"/>
          <w:szCs w:val="24"/>
        </w:rPr>
        <w:t xml:space="preserve"> </w:t>
      </w:r>
      <w:r w:rsidRPr="004C33F0">
        <w:rPr>
          <w:rFonts w:ascii="Arial" w:hAnsi="Arial" w:cs="Arial"/>
          <w:sz w:val="24"/>
          <w:szCs w:val="24"/>
        </w:rPr>
        <w:t xml:space="preserve">podrán prescindir del derecho preferente de que trata esta ley, siempre y cuando </w:t>
      </w:r>
      <w:r w:rsidR="00E72779">
        <w:rPr>
          <w:rFonts w:ascii="Arial" w:hAnsi="Arial" w:cs="Arial"/>
          <w:sz w:val="24"/>
          <w:szCs w:val="24"/>
        </w:rPr>
        <w:t xml:space="preserve">la evaluación </w:t>
      </w:r>
      <w:r w:rsidR="00A845CD">
        <w:rPr>
          <w:rFonts w:ascii="Arial" w:hAnsi="Arial" w:cs="Arial"/>
          <w:sz w:val="24"/>
          <w:szCs w:val="24"/>
        </w:rPr>
        <w:t>de que trata el artículo 3</w:t>
      </w:r>
      <w:r w:rsidR="00F01376">
        <w:rPr>
          <w:rFonts w:ascii="Arial" w:hAnsi="Arial" w:cs="Arial"/>
          <w:sz w:val="24"/>
          <w:szCs w:val="24"/>
        </w:rPr>
        <w:t>º</w:t>
      </w:r>
      <w:r w:rsidR="00A845CD">
        <w:rPr>
          <w:rFonts w:ascii="Arial" w:hAnsi="Arial" w:cs="Arial"/>
          <w:sz w:val="24"/>
          <w:szCs w:val="24"/>
        </w:rPr>
        <w:t xml:space="preserve"> de la presente ley, </w:t>
      </w:r>
      <w:r w:rsidR="00E72779">
        <w:rPr>
          <w:rFonts w:ascii="Arial" w:hAnsi="Arial" w:cs="Arial"/>
          <w:sz w:val="24"/>
          <w:szCs w:val="24"/>
        </w:rPr>
        <w:t>realizada de manera objetiva y aplicando el debido proceso, demuestren que la persona ha incumplido con sus obligaciones contractuales o no es idóneo para ejercer sus funciones.</w:t>
      </w:r>
    </w:p>
    <w:p w14:paraId="4E451BB2" w14:textId="77777777" w:rsidR="00E72779" w:rsidRDefault="00E72779" w:rsidP="004D5B4C">
      <w:pPr>
        <w:spacing w:after="0" w:line="240" w:lineRule="auto"/>
        <w:jc w:val="both"/>
        <w:rPr>
          <w:rFonts w:ascii="Arial" w:hAnsi="Arial" w:cs="Arial"/>
          <w:sz w:val="24"/>
          <w:szCs w:val="24"/>
        </w:rPr>
      </w:pPr>
    </w:p>
    <w:p w14:paraId="4A28702C" w14:textId="77777777" w:rsidR="001053C7" w:rsidRPr="004C33F0" w:rsidRDefault="001053C7" w:rsidP="004D5B4C">
      <w:pPr>
        <w:spacing w:after="0" w:line="240" w:lineRule="auto"/>
        <w:jc w:val="both"/>
        <w:rPr>
          <w:rFonts w:ascii="Arial" w:hAnsi="Arial" w:cs="Arial"/>
          <w:sz w:val="24"/>
          <w:szCs w:val="24"/>
        </w:rPr>
      </w:pPr>
    </w:p>
    <w:p w14:paraId="0C6427A2" w14:textId="77777777" w:rsidR="00EE2D0F" w:rsidRPr="004C33F0" w:rsidRDefault="00EE2D0F" w:rsidP="004D5B4C">
      <w:pPr>
        <w:spacing w:after="0" w:line="240" w:lineRule="auto"/>
        <w:jc w:val="both"/>
        <w:rPr>
          <w:rFonts w:ascii="Arial" w:hAnsi="Arial" w:cs="Arial"/>
          <w:sz w:val="24"/>
          <w:szCs w:val="24"/>
        </w:rPr>
      </w:pPr>
    </w:p>
    <w:p w14:paraId="79513356" w14:textId="77777777" w:rsidR="00EE2D0F" w:rsidRPr="004C33F0" w:rsidRDefault="00EE2D0F" w:rsidP="00EE2D0F">
      <w:pPr>
        <w:spacing w:after="0" w:line="240" w:lineRule="auto"/>
        <w:jc w:val="both"/>
        <w:rPr>
          <w:rFonts w:ascii="Arial" w:hAnsi="Arial" w:cs="Arial"/>
          <w:sz w:val="24"/>
          <w:szCs w:val="24"/>
        </w:rPr>
      </w:pPr>
      <w:r w:rsidRPr="004C33F0">
        <w:rPr>
          <w:rFonts w:ascii="Arial" w:hAnsi="Arial" w:cs="Arial"/>
          <w:b/>
          <w:sz w:val="24"/>
          <w:szCs w:val="24"/>
        </w:rPr>
        <w:t>ARTICULO 5. Vigencia:</w:t>
      </w:r>
      <w:r w:rsidRPr="004C33F0">
        <w:rPr>
          <w:rFonts w:ascii="Arial" w:hAnsi="Arial" w:cs="Arial"/>
          <w:sz w:val="24"/>
          <w:szCs w:val="24"/>
        </w:rPr>
        <w:t xml:space="preserve"> La presente ley rige a partir de la fecha de su promulgación y deroga todas las normas que le sean contrarias.</w:t>
      </w:r>
    </w:p>
    <w:p w14:paraId="3B2B6101" w14:textId="77777777" w:rsidR="00EE2D0F" w:rsidRDefault="00EE2D0F" w:rsidP="00EE2D0F">
      <w:pPr>
        <w:spacing w:after="0" w:line="240" w:lineRule="auto"/>
        <w:jc w:val="both"/>
        <w:rPr>
          <w:rFonts w:ascii="Arial" w:hAnsi="Arial" w:cs="Arial"/>
          <w:sz w:val="24"/>
          <w:szCs w:val="24"/>
        </w:rPr>
      </w:pPr>
    </w:p>
    <w:p w14:paraId="1ADA3C35" w14:textId="77777777" w:rsidR="00A453E6" w:rsidRPr="004C33F0" w:rsidRDefault="00A453E6" w:rsidP="00EE2D0F">
      <w:pPr>
        <w:spacing w:after="0" w:line="240" w:lineRule="auto"/>
        <w:jc w:val="both"/>
        <w:rPr>
          <w:rFonts w:ascii="Arial" w:hAnsi="Arial" w:cs="Arial"/>
          <w:sz w:val="24"/>
          <w:szCs w:val="24"/>
        </w:rPr>
      </w:pPr>
    </w:p>
    <w:p w14:paraId="22DE6D66" w14:textId="24BDDAC7" w:rsidR="00333C05" w:rsidRPr="004345C7" w:rsidRDefault="004345C7" w:rsidP="00333C05">
      <w:pPr>
        <w:spacing w:line="240" w:lineRule="auto"/>
        <w:contextualSpacing/>
        <w:jc w:val="both"/>
        <w:rPr>
          <w:rFonts w:ascii="Arial" w:hAnsi="Arial" w:cs="Arial"/>
        </w:rPr>
      </w:pPr>
      <w:r w:rsidRPr="004345C7">
        <w:rPr>
          <w:rFonts w:ascii="Arial" w:hAnsi="Arial" w:cs="Arial"/>
        </w:rPr>
        <w:t xml:space="preserve">Autor, </w:t>
      </w:r>
    </w:p>
    <w:p w14:paraId="079C3F64" w14:textId="77777777" w:rsidR="00333C05" w:rsidRDefault="00333C05" w:rsidP="00333C05">
      <w:pPr>
        <w:spacing w:line="240" w:lineRule="auto"/>
        <w:contextualSpacing/>
        <w:jc w:val="both"/>
        <w:rPr>
          <w:rFonts w:ascii="Arial" w:hAnsi="Arial" w:cs="Arial"/>
          <w:b/>
        </w:rPr>
      </w:pPr>
    </w:p>
    <w:p w14:paraId="643F87B2" w14:textId="77777777" w:rsidR="00333C05" w:rsidRDefault="00333C05" w:rsidP="00333C05">
      <w:pPr>
        <w:spacing w:line="240" w:lineRule="auto"/>
        <w:contextualSpacing/>
        <w:jc w:val="both"/>
        <w:rPr>
          <w:rFonts w:ascii="Arial" w:hAnsi="Arial" w:cs="Arial"/>
          <w:b/>
        </w:rPr>
      </w:pPr>
    </w:p>
    <w:p w14:paraId="315B14F1" w14:textId="77777777" w:rsidR="00333C05" w:rsidRDefault="00333C05" w:rsidP="00333C05">
      <w:pPr>
        <w:spacing w:line="240" w:lineRule="auto"/>
        <w:contextualSpacing/>
        <w:jc w:val="both"/>
        <w:rPr>
          <w:rFonts w:ascii="Arial" w:hAnsi="Arial" w:cs="Arial"/>
          <w:b/>
        </w:rPr>
      </w:pPr>
    </w:p>
    <w:p w14:paraId="49A1B8A3" w14:textId="64471C49" w:rsidR="00333C05" w:rsidRPr="00DF6CBC" w:rsidRDefault="00333C05" w:rsidP="00333C05">
      <w:pPr>
        <w:spacing w:line="240" w:lineRule="auto"/>
        <w:contextualSpacing/>
        <w:jc w:val="both"/>
        <w:rPr>
          <w:rFonts w:ascii="Arial" w:hAnsi="Arial" w:cs="Arial"/>
          <w:b/>
        </w:rPr>
      </w:pPr>
      <w:r w:rsidRPr="00DF6CBC">
        <w:rPr>
          <w:rFonts w:ascii="Arial" w:hAnsi="Arial" w:cs="Arial"/>
          <w:b/>
        </w:rPr>
        <w:t xml:space="preserve">Jhon Arley Murillo Benítez </w:t>
      </w:r>
    </w:p>
    <w:p w14:paraId="5C3530CF" w14:textId="77777777" w:rsidR="00333C05" w:rsidRPr="00DF6CBC" w:rsidRDefault="00333C05" w:rsidP="00333C05">
      <w:pPr>
        <w:spacing w:line="240" w:lineRule="auto"/>
        <w:contextualSpacing/>
        <w:jc w:val="both"/>
        <w:rPr>
          <w:rFonts w:ascii="Arial" w:hAnsi="Arial" w:cs="Arial"/>
        </w:rPr>
      </w:pPr>
      <w:r w:rsidRPr="00DF6CBC">
        <w:rPr>
          <w:rFonts w:ascii="Arial" w:hAnsi="Arial" w:cs="Arial"/>
        </w:rPr>
        <w:t>Representante a la Cámara</w:t>
      </w:r>
    </w:p>
    <w:p w14:paraId="0A353976" w14:textId="77777777" w:rsidR="00EE2D0F" w:rsidRPr="004C33F0" w:rsidRDefault="00EE2D0F" w:rsidP="00EE2D0F">
      <w:pPr>
        <w:spacing w:after="0" w:line="240" w:lineRule="auto"/>
        <w:jc w:val="both"/>
        <w:rPr>
          <w:rFonts w:ascii="Arial" w:hAnsi="Arial" w:cs="Arial"/>
          <w:sz w:val="24"/>
          <w:szCs w:val="24"/>
        </w:rPr>
      </w:pPr>
    </w:p>
    <w:p w14:paraId="4BDC502B" w14:textId="77777777" w:rsidR="00AC4A8C" w:rsidRPr="004C33F0" w:rsidRDefault="00AC4A8C" w:rsidP="00EE2D0F">
      <w:pPr>
        <w:spacing w:after="0" w:line="240" w:lineRule="auto"/>
        <w:jc w:val="center"/>
        <w:rPr>
          <w:rFonts w:ascii="Arial" w:hAnsi="Arial" w:cs="Arial"/>
          <w:sz w:val="24"/>
          <w:szCs w:val="24"/>
        </w:rPr>
      </w:pPr>
    </w:p>
    <w:p w14:paraId="5DFC637A" w14:textId="77777777" w:rsidR="00EE2D0F" w:rsidRDefault="00EE2D0F" w:rsidP="00EE2D0F">
      <w:pPr>
        <w:spacing w:after="0" w:line="240" w:lineRule="auto"/>
        <w:jc w:val="center"/>
        <w:rPr>
          <w:rFonts w:ascii="Arial" w:hAnsi="Arial" w:cs="Arial"/>
          <w:sz w:val="24"/>
          <w:szCs w:val="24"/>
        </w:rPr>
      </w:pPr>
    </w:p>
    <w:p w14:paraId="1EB6BA9A" w14:textId="01807EEE" w:rsidR="00EE2D0F" w:rsidRPr="004C33F0" w:rsidRDefault="00EE2D0F" w:rsidP="00A453E6">
      <w:pPr>
        <w:spacing w:after="0" w:line="240" w:lineRule="auto"/>
        <w:jc w:val="center"/>
        <w:rPr>
          <w:rFonts w:ascii="Arial" w:hAnsi="Arial" w:cs="Arial"/>
          <w:sz w:val="24"/>
          <w:szCs w:val="24"/>
        </w:rPr>
      </w:pPr>
      <w:r w:rsidRPr="004C33F0">
        <w:rPr>
          <w:rFonts w:ascii="Arial" w:hAnsi="Arial" w:cs="Arial"/>
          <w:sz w:val="24"/>
          <w:szCs w:val="24"/>
        </w:rPr>
        <w:t xml:space="preserve"> </w:t>
      </w:r>
    </w:p>
    <w:sectPr w:rsidR="00EE2D0F" w:rsidRPr="004C33F0" w:rsidSect="00B90697">
      <w:headerReference w:type="default" r:id="rId11"/>
      <w:footerReference w:type="default" r:id="rId12"/>
      <w:pgSz w:w="12242" w:h="15842" w:code="1"/>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1849E20" w14:textId="77777777" w:rsidR="00571AB5" w:rsidRDefault="00571AB5" w:rsidP="00AE1B6C">
      <w:pPr>
        <w:spacing w:after="0" w:line="240" w:lineRule="auto"/>
      </w:pPr>
      <w:r>
        <w:separator/>
      </w:r>
    </w:p>
  </w:endnote>
  <w:endnote w:type="continuationSeparator" w:id="0">
    <w:p w14:paraId="5A2AAD25" w14:textId="77777777" w:rsidR="00571AB5" w:rsidRDefault="00571AB5" w:rsidP="00AE1B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43" w:usb2="00000009" w:usb3="00000000" w:csb0="000001FF" w:csb1="00000000"/>
  </w:font>
  <w:font w:name="Avenir Roman">
    <w:altName w:val="Corbel"/>
    <w:charset w:val="4D"/>
    <w:family w:val="swiss"/>
    <w:pitch w:val="variable"/>
    <w:sig w:usb0="800000AF" w:usb1="5000204A" w:usb2="00000000" w:usb3="00000000" w:csb0="0000009B"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Yu Gothic UI"/>
    <w:panose1 w:val="02020609040205080304"/>
    <w:charset w:val="80"/>
    <w:family w:val="modern"/>
    <w:notTrueType/>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7420B6" w14:textId="77777777" w:rsidR="00B030F0" w:rsidRPr="00052502" w:rsidRDefault="00B030F0" w:rsidP="00B030F0">
    <w:pPr>
      <w:pStyle w:val="Piedepgina"/>
      <w:jc w:val="center"/>
      <w:rPr>
        <w:rFonts w:ascii="Avenir Roman" w:hAnsi="Avenir Roman" w:cs="Arial"/>
        <w:b/>
        <w:color w:val="0F243E" w:themeColor="text2" w:themeShade="80"/>
        <w:sz w:val="32"/>
        <w:szCs w:val="32"/>
      </w:rPr>
    </w:pPr>
    <w:r w:rsidRPr="00052502">
      <w:rPr>
        <w:rFonts w:ascii="Avenir Roman" w:hAnsi="Avenir Roman" w:cs="Arial"/>
        <w:b/>
        <w:color w:val="0F243E" w:themeColor="text2" w:themeShade="80"/>
        <w:sz w:val="32"/>
        <w:szCs w:val="32"/>
      </w:rPr>
      <w:t>Jhon Arley Murillo Benítez</w:t>
    </w:r>
  </w:p>
  <w:p w14:paraId="19179566" w14:textId="77777777" w:rsidR="00B030F0" w:rsidRPr="00052502" w:rsidRDefault="00B030F0" w:rsidP="00B030F0">
    <w:pPr>
      <w:pStyle w:val="Piedepgina"/>
      <w:jc w:val="center"/>
      <w:rPr>
        <w:rFonts w:ascii="Avenir Roman" w:hAnsi="Avenir Roman" w:cs="Arial"/>
        <w:color w:val="0F243E" w:themeColor="text2" w:themeShade="80"/>
        <w:sz w:val="26"/>
        <w:szCs w:val="26"/>
      </w:rPr>
    </w:pPr>
    <w:r w:rsidRPr="00052502">
      <w:rPr>
        <w:rFonts w:ascii="Avenir Roman" w:hAnsi="Avenir Roman" w:cs="Arial"/>
        <w:color w:val="0F243E" w:themeColor="text2" w:themeShade="80"/>
        <w:sz w:val="26"/>
        <w:szCs w:val="26"/>
      </w:rPr>
      <w:t>Representante a la Cámara por Circunscripción Especial Afrodescendiente</w:t>
    </w:r>
  </w:p>
  <w:p w14:paraId="7E3360F4" w14:textId="66C23357" w:rsidR="00B030F0" w:rsidRPr="00B030F0" w:rsidRDefault="00B030F0" w:rsidP="00B030F0">
    <w:pPr>
      <w:pStyle w:val="Piedepgina"/>
      <w:jc w:val="center"/>
      <w:rPr>
        <w:rFonts w:ascii="Avenir Roman" w:hAnsi="Avenir Roman" w:cs="Arial"/>
        <w:color w:val="0F243E" w:themeColor="text2" w:themeShade="80"/>
        <w:sz w:val="26"/>
        <w:szCs w:val="26"/>
      </w:rPr>
    </w:pPr>
    <w:r w:rsidRPr="00052502">
      <w:rPr>
        <w:rFonts w:ascii="Avenir Roman" w:hAnsi="Avenir Roman" w:cs="Arial"/>
        <w:color w:val="0F243E" w:themeColor="text2" w:themeShade="80"/>
        <w:sz w:val="26"/>
        <w:szCs w:val="26"/>
      </w:rPr>
      <w:t>Comisión Séptima Constitucional Permanent</w:t>
    </w:r>
    <w:r>
      <w:rPr>
        <w:rFonts w:ascii="Avenir Roman" w:hAnsi="Avenir Roman" w:cs="Arial"/>
        <w:color w:val="0F243E" w:themeColor="text2" w:themeShade="80"/>
        <w:sz w:val="26"/>
        <w:szCs w:val="26"/>
      </w:rPr>
      <w:t>e</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6906D2" w14:textId="77777777" w:rsidR="00571AB5" w:rsidRDefault="00571AB5" w:rsidP="00AE1B6C">
      <w:pPr>
        <w:spacing w:after="0" w:line="240" w:lineRule="auto"/>
      </w:pPr>
      <w:r>
        <w:separator/>
      </w:r>
    </w:p>
  </w:footnote>
  <w:footnote w:type="continuationSeparator" w:id="0">
    <w:p w14:paraId="351EDBF9" w14:textId="77777777" w:rsidR="00571AB5" w:rsidRDefault="00571AB5" w:rsidP="00AE1B6C">
      <w:pPr>
        <w:spacing w:after="0" w:line="240" w:lineRule="auto"/>
      </w:pPr>
      <w:r>
        <w:continuationSeparator/>
      </w:r>
    </w:p>
  </w:footnote>
  <w:footnote w:id="1">
    <w:p w14:paraId="7B322C2A" w14:textId="77777777" w:rsidR="00F55BAE" w:rsidRPr="00DC4102" w:rsidRDefault="00F55BAE">
      <w:pPr>
        <w:pStyle w:val="Textonotapie"/>
        <w:rPr>
          <w:rFonts w:ascii="Arial" w:hAnsi="Arial" w:cs="Arial"/>
          <w:sz w:val="16"/>
          <w:szCs w:val="16"/>
        </w:rPr>
      </w:pPr>
      <w:r>
        <w:rPr>
          <w:rStyle w:val="Refdenotaalpie"/>
        </w:rPr>
        <w:footnoteRef/>
      </w:r>
      <w:r>
        <w:t xml:space="preserve"> </w:t>
      </w:r>
      <w:r w:rsidRPr="00DC4102">
        <w:rPr>
          <w:rFonts w:ascii="Arial" w:hAnsi="Arial" w:cs="Arial"/>
          <w:sz w:val="16"/>
          <w:szCs w:val="16"/>
        </w:rPr>
        <w:t>OEA- Organización de los Estados Americanos. Primera Infancia: Una Mirada desde la Neuroeducacion. 2010. CEREBRUM.</w:t>
      </w:r>
    </w:p>
  </w:footnote>
  <w:footnote w:id="2">
    <w:p w14:paraId="4ED544FD"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OEA- Organización de los Estados Americanos. Primera Infancia: Una Mirada desde la Neuroeducacion. 2010. CEREBRUM.</w:t>
      </w:r>
    </w:p>
  </w:footnote>
  <w:footnote w:id="3">
    <w:p w14:paraId="66C46FF4"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OEA- Organización de los Estados Americanos. Primera Infancia: Una Mirada desde la Neuroeducacion. 2010. CEREBRUM.</w:t>
      </w:r>
    </w:p>
  </w:footnote>
  <w:footnote w:id="4">
    <w:p w14:paraId="1907DFE0"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Documento No. 20. Sentido de la Educación Inicial.</w:t>
      </w:r>
    </w:p>
  </w:footnote>
  <w:footnote w:id="5">
    <w:p w14:paraId="5E244DFE"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Documento No. 20. Sentido de la Educación Inicial.</w:t>
      </w:r>
    </w:p>
  </w:footnote>
  <w:footnote w:id="6">
    <w:p w14:paraId="31D0FD43"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Documento No. 20. Sentido de la Educación Inicial.</w:t>
      </w:r>
    </w:p>
  </w:footnote>
  <w:footnote w:id="7">
    <w:p w14:paraId="10F183D7" w14:textId="49D380EA" w:rsidR="00463605" w:rsidRPr="00463605" w:rsidRDefault="00463605">
      <w:pPr>
        <w:pStyle w:val="Textonotapie"/>
        <w:rPr>
          <w:rFonts w:ascii="Arial" w:hAnsi="Arial" w:cs="Arial"/>
          <w:sz w:val="16"/>
          <w:szCs w:val="16"/>
        </w:rPr>
      </w:pPr>
      <w:r>
        <w:rPr>
          <w:rStyle w:val="Refdenotaalpie"/>
        </w:rPr>
        <w:footnoteRef/>
      </w:r>
      <w:r>
        <w:t xml:space="preserve"> </w:t>
      </w:r>
      <w:r w:rsidRPr="00463605">
        <w:t xml:space="preserve"> </w:t>
      </w:r>
      <w:r w:rsidRPr="00463605">
        <w:rPr>
          <w:rFonts w:ascii="Arial" w:hAnsi="Arial" w:cs="Arial"/>
          <w:sz w:val="16"/>
          <w:szCs w:val="16"/>
        </w:rPr>
        <w:t>Ley 1804 del 2 de Agosto de 2016; artículo 4.</w:t>
      </w:r>
    </w:p>
  </w:footnote>
  <w:footnote w:id="8">
    <w:p w14:paraId="3877E1F8" w14:textId="5FE8C0FA" w:rsidR="00463605" w:rsidRPr="00463605" w:rsidRDefault="00463605">
      <w:pPr>
        <w:pStyle w:val="Textonotapie"/>
        <w:rPr>
          <w:rFonts w:ascii="Arial" w:hAnsi="Arial" w:cs="Arial"/>
          <w:sz w:val="16"/>
          <w:szCs w:val="16"/>
        </w:rPr>
      </w:pPr>
      <w:r>
        <w:rPr>
          <w:rStyle w:val="Refdenotaalpie"/>
        </w:rPr>
        <w:footnoteRef/>
      </w:r>
      <w:r>
        <w:t xml:space="preserve"> </w:t>
      </w:r>
      <w:r w:rsidRPr="00463605">
        <w:rPr>
          <w:rFonts w:ascii="Arial" w:hAnsi="Arial" w:cs="Arial"/>
          <w:sz w:val="16"/>
          <w:szCs w:val="16"/>
        </w:rPr>
        <w:t>Ley 1098 de 2006</w:t>
      </w:r>
      <w:r>
        <w:rPr>
          <w:rFonts w:ascii="Arial" w:hAnsi="Arial" w:cs="Arial"/>
          <w:sz w:val="16"/>
          <w:szCs w:val="16"/>
        </w:rPr>
        <w:t>.</w:t>
      </w:r>
    </w:p>
  </w:footnote>
  <w:footnote w:id="9">
    <w:p w14:paraId="7165DCBD" w14:textId="07282C6C" w:rsidR="00A453E6" w:rsidRPr="00A453E6" w:rsidRDefault="00A453E6" w:rsidP="00A453E6">
      <w:pPr>
        <w:rPr>
          <w:sz w:val="20"/>
          <w:szCs w:val="20"/>
        </w:rPr>
      </w:pPr>
      <w:r>
        <w:rPr>
          <w:rStyle w:val="Refdenotaalpie"/>
        </w:rPr>
        <w:footnoteRef/>
      </w:r>
      <w:r>
        <w:t xml:space="preserve"> </w:t>
      </w:r>
      <w:r w:rsidRPr="00A453E6">
        <w:rPr>
          <w:sz w:val="20"/>
          <w:szCs w:val="20"/>
        </w:rPr>
        <w:t xml:space="preserve">LINEAMIENTO TÉCNICO PARA LA </w:t>
      </w:r>
      <w:r>
        <w:rPr>
          <w:sz w:val="20"/>
          <w:szCs w:val="20"/>
        </w:rPr>
        <w:t xml:space="preserve">ATENCIÓN A LA PRIMERA INFANCIA </w:t>
      </w:r>
    </w:p>
  </w:footnote>
  <w:footnote w:id="10">
    <w:p w14:paraId="6EE459D3" w14:textId="319123D8" w:rsidR="00A453E6" w:rsidRDefault="00A453E6">
      <w:pPr>
        <w:pStyle w:val="Textonotapie"/>
      </w:pPr>
      <w:r>
        <w:rPr>
          <w:rStyle w:val="Refdenotaalpie"/>
        </w:rPr>
        <w:footnoteRef/>
      </w:r>
      <w:r>
        <w:t xml:space="preserve"> </w:t>
      </w:r>
      <w:r w:rsidRPr="00A453E6">
        <w:t>LINEAMIENTO TÉCNICO PARA LA ATENCIÓN A LA PRIMERA INFANCIA</w:t>
      </w:r>
    </w:p>
  </w:footnote>
  <w:footnote w:id="11">
    <w:p w14:paraId="5EB2E61B" w14:textId="58FB396F" w:rsidR="00A453E6" w:rsidRDefault="00A453E6">
      <w:pPr>
        <w:pStyle w:val="Textonotapie"/>
      </w:pPr>
      <w:r>
        <w:rPr>
          <w:rStyle w:val="Refdenotaalpie"/>
        </w:rPr>
        <w:footnoteRef/>
      </w:r>
      <w:r>
        <w:t xml:space="preserve"> </w:t>
      </w:r>
      <w:r w:rsidRPr="00A453E6">
        <w:t>LINEAMIENTO TÉCNICO PARA LA ATENCIÓN A LA PRIMERA INFANCIA</w:t>
      </w:r>
    </w:p>
  </w:footnote>
  <w:footnote w:id="12">
    <w:p w14:paraId="3990D413"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Documento No. 20. Sentido de la Educación Inicial</w:t>
      </w:r>
    </w:p>
  </w:footnote>
  <w:footnote w:id="13">
    <w:p w14:paraId="0424A37D"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MANUAL OPERATIVO – SERVICIO DE EDUCACIÓN INICIAL, CUIDADO Y NUTRICIÓN EN EL MARCO DE LA ATENCIÓN INTEGRAL PARA LA PRIMERA INFANCIA- MODALIDAD INSTITUCIONAL. VERSION 1.0, 30/10/2014</w:t>
      </w:r>
    </w:p>
  </w:footnote>
  <w:footnote w:id="14">
    <w:p w14:paraId="0CA0A9EF"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Lineamiento de Hogares Infantiles y Lactantes y Preescolares. Instituto Colombiano de Bienestar Familiar (2006). Bogotá, Colombia </w:t>
      </w:r>
    </w:p>
  </w:footnote>
  <w:footnote w:id="15">
    <w:p w14:paraId="0AA40028"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MANUAL OPERATIVO – SERVICIO DE EDUCACIÓN INICIAL, CUIDADO Y NUTRICIÓN EN EL MARCO DE LA ATENCIÓN INTEGRAL PARA LA PRIMERA INFANCIA- MODALIDAD INSTITUCIONAL. VERSION 1.0, 30/10/2014</w:t>
      </w:r>
    </w:p>
  </w:footnote>
  <w:footnote w:id="16">
    <w:p w14:paraId="50A6B933"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MANUAL OPERATIVO – SERVICIO DE EDUCACIÓN INICIAL, CUIDADO Y NUTRICIÓN EN EL MARCO DE LA ATENCIÓN INTEGRAL PARA LA PRIMERA INFANCIA- MODALIDAD INSTITUCIONAL. VERSION 1.0, 30/10/2014</w:t>
      </w:r>
    </w:p>
  </w:footnote>
  <w:footnote w:id="17">
    <w:p w14:paraId="271BBBFC"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MANUAL OPERATIVO – SERVICIO DE EDUCACIÓN INICIAL, CUIDADO Y NUTRICIÓN EN EL MARCO DE LA ATENCIÓN INTEGRAL PARA LA PRIMERA INFANCIA- MODALIDAD INSTITUCIONAL. VERSION 1.0, 30/10/2014</w:t>
      </w:r>
    </w:p>
  </w:footnote>
  <w:footnote w:id="18">
    <w:p w14:paraId="6E077FF2"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MANUAL OPERATIVO – SERVICIO DE EDUCACIÓN INICIAL, CUIDADO Y NUTRICIÓN EN EL MARCO DE LA ATENCIÓN INTEGRAL PARA LA PRIMERA INFANCIA- MODALIDAD INSTITUCIONAL. VERSION 1.0, 30/10/2014</w:t>
      </w:r>
    </w:p>
  </w:footnote>
  <w:footnote w:id="19">
    <w:p w14:paraId="30C4591B" w14:textId="77777777" w:rsidR="00F55BAE" w:rsidRPr="00DC4102" w:rsidRDefault="00F55BAE">
      <w:pPr>
        <w:pStyle w:val="Textonotapie"/>
        <w:rPr>
          <w:rFonts w:ascii="Arial" w:hAnsi="Arial" w:cs="Arial"/>
          <w:sz w:val="16"/>
          <w:szCs w:val="16"/>
        </w:rPr>
      </w:pPr>
      <w:r w:rsidRPr="00DC4102">
        <w:rPr>
          <w:rStyle w:val="Refdenotaalpie"/>
          <w:rFonts w:ascii="Arial" w:hAnsi="Arial" w:cs="Arial"/>
          <w:sz w:val="16"/>
          <w:szCs w:val="16"/>
        </w:rPr>
        <w:footnoteRef/>
      </w:r>
      <w:r w:rsidRPr="00DC4102">
        <w:rPr>
          <w:rFonts w:ascii="Arial" w:hAnsi="Arial" w:cs="Arial"/>
          <w:sz w:val="16"/>
          <w:szCs w:val="16"/>
        </w:rPr>
        <w:t xml:space="preserve"> OEA- Organización de los Estados Americanos. Primera Infancia: Una Mirada desde la Neuroeducacion. 2010. CEREBRUM</w:t>
      </w:r>
    </w:p>
  </w:footnote>
  <w:footnote w:id="20">
    <w:p w14:paraId="34EAF6D5" w14:textId="2BF94596" w:rsidR="007D6E6C" w:rsidRDefault="007D6E6C">
      <w:pPr>
        <w:pStyle w:val="Textonotapie"/>
      </w:pPr>
      <w:r>
        <w:rPr>
          <w:rStyle w:val="Refdenotaalpie"/>
        </w:rPr>
        <w:footnoteRef/>
      </w:r>
      <w:r>
        <w:t xml:space="preserve"> D</w:t>
      </w:r>
      <w:r w:rsidRPr="007D6E6C">
        <w:t xml:space="preserve">esarrollo infantil y competencias del desarrollo humano- </w:t>
      </w:r>
      <w:r>
        <w:t>Ministerio de E</w:t>
      </w:r>
      <w:r w:rsidRPr="007D6E6C">
        <w:t>ducación</w:t>
      </w:r>
      <w:r>
        <w:t>.</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93447EE" w14:textId="6098691C" w:rsidR="00F55BAE" w:rsidRDefault="00B030F0" w:rsidP="00B030F0">
    <w:pPr>
      <w:pStyle w:val="Encabezado"/>
      <w:tabs>
        <w:tab w:val="clear" w:pos="4419"/>
        <w:tab w:val="clear" w:pos="8838"/>
        <w:tab w:val="left" w:pos="1771"/>
      </w:tabs>
    </w:pPr>
    <w:r w:rsidRPr="00FC08D0">
      <w:rPr>
        <w:noProof/>
        <w:lang w:eastAsia="es-CO"/>
      </w:rPr>
      <w:drawing>
        <wp:anchor distT="0" distB="0" distL="114300" distR="114300" simplePos="0" relativeHeight="251659264" behindDoc="1" locked="0" layoutInCell="1" allowOverlap="1" wp14:anchorId="7F0AB048" wp14:editId="294E3321">
          <wp:simplePos x="0" y="0"/>
          <wp:positionH relativeFrom="column">
            <wp:posOffset>3404410</wp:posOffset>
          </wp:positionH>
          <wp:positionV relativeFrom="paragraph">
            <wp:posOffset>-211499</wp:posOffset>
          </wp:positionV>
          <wp:extent cx="2245259" cy="1271152"/>
          <wp:effectExtent l="0" t="0" r="0" b="0"/>
          <wp:wrapNone/>
          <wp:docPr id="5" name="Imagen 5" descr="G:\00 PARTIDO RENACIENTE\PARTIDO RENACIENTE 2018\DISEÑOS\LOGO JAMB\LOGO JAMB 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00 PARTIDO RENACIENTE\PARTIDO RENACIENTE 2018\DISEÑOS\LOGO JAMB\LOGO JAMB PNG.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245259" cy="1271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6253">
      <w:rPr>
        <w:rFonts w:ascii="Times New Roman" w:eastAsia="Times New Roman" w:hAnsi="Times New Roman" w:cs="Times New Roman"/>
        <w:lang w:eastAsia="es-ES_tradnl"/>
      </w:rPr>
      <w:fldChar w:fldCharType="begin"/>
    </w:r>
    <w:r>
      <w:rPr>
        <w:rFonts w:ascii="Times New Roman" w:eastAsia="Times New Roman" w:hAnsi="Times New Roman" w:cs="Times New Roman"/>
        <w:lang w:eastAsia="es-ES_tradnl"/>
      </w:rPr>
      <w:instrText xml:space="preserve"> INCLUDEPICTURE "C:\\var\\folders\\j7\\b4l2pfq17zq5thzs98h742xh0000gn\\T\\com.microsoft.Word\\WebArchiveCopyPasteTempFiles\\logo-congreso.png" \* MERGEFORMAT </w:instrText>
    </w:r>
    <w:r w:rsidRPr="00FC6253">
      <w:rPr>
        <w:rFonts w:ascii="Times New Roman" w:eastAsia="Times New Roman" w:hAnsi="Times New Roman" w:cs="Times New Roman"/>
        <w:lang w:eastAsia="es-ES_tradnl"/>
      </w:rPr>
      <w:fldChar w:fldCharType="separate"/>
    </w:r>
    <w:r w:rsidRPr="00FC6253">
      <w:rPr>
        <w:rFonts w:ascii="Times New Roman" w:eastAsia="Times New Roman" w:hAnsi="Times New Roman" w:cs="Times New Roman"/>
        <w:noProof/>
        <w:lang w:eastAsia="es-CO"/>
      </w:rPr>
      <w:drawing>
        <wp:inline distT="0" distB="0" distL="0" distR="0" wp14:anchorId="121F3054" wp14:editId="518DCBD3">
          <wp:extent cx="2677885" cy="792352"/>
          <wp:effectExtent l="0" t="0" r="1905" b="0"/>
          <wp:docPr id="9" name="Imagen 9" descr="Resultado de imagen para logo congreso de la republica de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congreso de la republica de colombia"/>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803107" cy="829404"/>
                  </a:xfrm>
                  <a:prstGeom prst="rect">
                    <a:avLst/>
                  </a:prstGeom>
                  <a:noFill/>
                  <a:ln>
                    <a:noFill/>
                  </a:ln>
                </pic:spPr>
              </pic:pic>
            </a:graphicData>
          </a:graphic>
        </wp:inline>
      </w:drawing>
    </w:r>
    <w:r w:rsidRPr="00FC6253">
      <w:rPr>
        <w:rFonts w:ascii="Times New Roman" w:eastAsia="Times New Roman" w:hAnsi="Times New Roman" w:cs="Times New Roman"/>
        <w:lang w:eastAsia="es-ES_tradnl"/>
      </w:rPr>
      <w:fldChar w:fldCharType="end"/>
    </w:r>
    <w:r>
      <w:tab/>
    </w:r>
  </w:p>
  <w:p w14:paraId="05B82651" w14:textId="7C68C110" w:rsidR="00F55BAE" w:rsidRDefault="00F55BAE" w:rsidP="00AE1B6C">
    <w:pPr>
      <w:pStyle w:val="Encabezado"/>
      <w:jc w:val="center"/>
    </w:pPr>
  </w:p>
  <w:p w14:paraId="04A2B564" w14:textId="77777777" w:rsidR="00F55BAE" w:rsidRDefault="00F55BAE" w:rsidP="00AE1B6C">
    <w:pPr>
      <w:pStyle w:val="Encabezado"/>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5265952"/>
    <w:multiLevelType w:val="hybridMultilevel"/>
    <w:tmpl w:val="470AAE0E"/>
    <w:lvl w:ilvl="0" w:tplc="5E3CAE68">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38E5781E"/>
    <w:multiLevelType w:val="hybridMultilevel"/>
    <w:tmpl w:val="D346D84E"/>
    <w:lvl w:ilvl="0" w:tplc="240A000B">
      <w:start w:val="1"/>
      <w:numFmt w:val="bullet"/>
      <w:lvlText w:val=""/>
      <w:lvlJc w:val="left"/>
      <w:pPr>
        <w:ind w:left="420" w:hanging="360"/>
      </w:pPr>
      <w:rPr>
        <w:rFonts w:ascii="Wingdings" w:hAnsi="Wingdings" w:hint="default"/>
      </w:rPr>
    </w:lvl>
    <w:lvl w:ilvl="1" w:tplc="240A0003" w:tentative="1">
      <w:start w:val="1"/>
      <w:numFmt w:val="bullet"/>
      <w:lvlText w:val="o"/>
      <w:lvlJc w:val="left"/>
      <w:pPr>
        <w:ind w:left="1140" w:hanging="360"/>
      </w:pPr>
      <w:rPr>
        <w:rFonts w:ascii="Courier New" w:hAnsi="Courier New" w:cs="Courier New" w:hint="default"/>
      </w:rPr>
    </w:lvl>
    <w:lvl w:ilvl="2" w:tplc="240A0005" w:tentative="1">
      <w:start w:val="1"/>
      <w:numFmt w:val="bullet"/>
      <w:lvlText w:val=""/>
      <w:lvlJc w:val="left"/>
      <w:pPr>
        <w:ind w:left="1860" w:hanging="360"/>
      </w:pPr>
      <w:rPr>
        <w:rFonts w:ascii="Wingdings" w:hAnsi="Wingdings" w:hint="default"/>
      </w:rPr>
    </w:lvl>
    <w:lvl w:ilvl="3" w:tplc="240A0001" w:tentative="1">
      <w:start w:val="1"/>
      <w:numFmt w:val="bullet"/>
      <w:lvlText w:val=""/>
      <w:lvlJc w:val="left"/>
      <w:pPr>
        <w:ind w:left="2580" w:hanging="360"/>
      </w:pPr>
      <w:rPr>
        <w:rFonts w:ascii="Symbol" w:hAnsi="Symbol" w:hint="default"/>
      </w:rPr>
    </w:lvl>
    <w:lvl w:ilvl="4" w:tplc="240A0003" w:tentative="1">
      <w:start w:val="1"/>
      <w:numFmt w:val="bullet"/>
      <w:lvlText w:val="o"/>
      <w:lvlJc w:val="left"/>
      <w:pPr>
        <w:ind w:left="3300" w:hanging="360"/>
      </w:pPr>
      <w:rPr>
        <w:rFonts w:ascii="Courier New" w:hAnsi="Courier New" w:cs="Courier New" w:hint="default"/>
      </w:rPr>
    </w:lvl>
    <w:lvl w:ilvl="5" w:tplc="240A0005" w:tentative="1">
      <w:start w:val="1"/>
      <w:numFmt w:val="bullet"/>
      <w:lvlText w:val=""/>
      <w:lvlJc w:val="left"/>
      <w:pPr>
        <w:ind w:left="4020" w:hanging="360"/>
      </w:pPr>
      <w:rPr>
        <w:rFonts w:ascii="Wingdings" w:hAnsi="Wingdings" w:hint="default"/>
      </w:rPr>
    </w:lvl>
    <w:lvl w:ilvl="6" w:tplc="240A0001" w:tentative="1">
      <w:start w:val="1"/>
      <w:numFmt w:val="bullet"/>
      <w:lvlText w:val=""/>
      <w:lvlJc w:val="left"/>
      <w:pPr>
        <w:ind w:left="4740" w:hanging="360"/>
      </w:pPr>
      <w:rPr>
        <w:rFonts w:ascii="Symbol" w:hAnsi="Symbol" w:hint="default"/>
      </w:rPr>
    </w:lvl>
    <w:lvl w:ilvl="7" w:tplc="240A0003" w:tentative="1">
      <w:start w:val="1"/>
      <w:numFmt w:val="bullet"/>
      <w:lvlText w:val="o"/>
      <w:lvlJc w:val="left"/>
      <w:pPr>
        <w:ind w:left="5460" w:hanging="360"/>
      </w:pPr>
      <w:rPr>
        <w:rFonts w:ascii="Courier New" w:hAnsi="Courier New" w:cs="Courier New" w:hint="default"/>
      </w:rPr>
    </w:lvl>
    <w:lvl w:ilvl="8" w:tplc="240A0005" w:tentative="1">
      <w:start w:val="1"/>
      <w:numFmt w:val="bullet"/>
      <w:lvlText w:val=""/>
      <w:lvlJc w:val="left"/>
      <w:pPr>
        <w:ind w:left="6180" w:hanging="360"/>
      </w:pPr>
      <w:rPr>
        <w:rFonts w:ascii="Wingdings" w:hAnsi="Wingdings" w:hint="default"/>
      </w:rPr>
    </w:lvl>
  </w:abstractNum>
  <w:abstractNum w:abstractNumId="2" w15:restartNumberingAfterBreak="0">
    <w:nsid w:val="5E663FDF"/>
    <w:multiLevelType w:val="hybridMultilevel"/>
    <w:tmpl w:val="FEE897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7D916DB8"/>
    <w:multiLevelType w:val="hybridMultilevel"/>
    <w:tmpl w:val="3634E6F2"/>
    <w:lvl w:ilvl="0" w:tplc="8AE4DC70">
      <w:numFmt w:val="bullet"/>
      <w:lvlText w:val=""/>
      <w:lvlJc w:val="left"/>
      <w:pPr>
        <w:ind w:left="420" w:hanging="360"/>
      </w:pPr>
      <w:rPr>
        <w:rFonts w:ascii="Century Gothic" w:eastAsiaTheme="minorHAnsi" w:hAnsi="Century Gothic" w:cstheme="minorBidi" w:hint="default"/>
      </w:rPr>
    </w:lvl>
    <w:lvl w:ilvl="1" w:tplc="240A0003" w:tentative="1">
      <w:start w:val="1"/>
      <w:numFmt w:val="bullet"/>
      <w:lvlText w:val="o"/>
      <w:lvlJc w:val="left"/>
      <w:pPr>
        <w:ind w:left="1140" w:hanging="360"/>
      </w:pPr>
      <w:rPr>
        <w:rFonts w:ascii="Courier New" w:hAnsi="Courier New" w:cs="Courier New" w:hint="default"/>
      </w:rPr>
    </w:lvl>
    <w:lvl w:ilvl="2" w:tplc="240A0005" w:tentative="1">
      <w:start w:val="1"/>
      <w:numFmt w:val="bullet"/>
      <w:lvlText w:val=""/>
      <w:lvlJc w:val="left"/>
      <w:pPr>
        <w:ind w:left="1860" w:hanging="360"/>
      </w:pPr>
      <w:rPr>
        <w:rFonts w:ascii="Wingdings" w:hAnsi="Wingdings" w:hint="default"/>
      </w:rPr>
    </w:lvl>
    <w:lvl w:ilvl="3" w:tplc="240A0001" w:tentative="1">
      <w:start w:val="1"/>
      <w:numFmt w:val="bullet"/>
      <w:lvlText w:val=""/>
      <w:lvlJc w:val="left"/>
      <w:pPr>
        <w:ind w:left="2580" w:hanging="360"/>
      </w:pPr>
      <w:rPr>
        <w:rFonts w:ascii="Symbol" w:hAnsi="Symbol" w:hint="default"/>
      </w:rPr>
    </w:lvl>
    <w:lvl w:ilvl="4" w:tplc="240A0003" w:tentative="1">
      <w:start w:val="1"/>
      <w:numFmt w:val="bullet"/>
      <w:lvlText w:val="o"/>
      <w:lvlJc w:val="left"/>
      <w:pPr>
        <w:ind w:left="3300" w:hanging="360"/>
      </w:pPr>
      <w:rPr>
        <w:rFonts w:ascii="Courier New" w:hAnsi="Courier New" w:cs="Courier New" w:hint="default"/>
      </w:rPr>
    </w:lvl>
    <w:lvl w:ilvl="5" w:tplc="240A0005" w:tentative="1">
      <w:start w:val="1"/>
      <w:numFmt w:val="bullet"/>
      <w:lvlText w:val=""/>
      <w:lvlJc w:val="left"/>
      <w:pPr>
        <w:ind w:left="4020" w:hanging="360"/>
      </w:pPr>
      <w:rPr>
        <w:rFonts w:ascii="Wingdings" w:hAnsi="Wingdings" w:hint="default"/>
      </w:rPr>
    </w:lvl>
    <w:lvl w:ilvl="6" w:tplc="240A0001" w:tentative="1">
      <w:start w:val="1"/>
      <w:numFmt w:val="bullet"/>
      <w:lvlText w:val=""/>
      <w:lvlJc w:val="left"/>
      <w:pPr>
        <w:ind w:left="4740" w:hanging="360"/>
      </w:pPr>
      <w:rPr>
        <w:rFonts w:ascii="Symbol" w:hAnsi="Symbol" w:hint="default"/>
      </w:rPr>
    </w:lvl>
    <w:lvl w:ilvl="7" w:tplc="240A0003" w:tentative="1">
      <w:start w:val="1"/>
      <w:numFmt w:val="bullet"/>
      <w:lvlText w:val="o"/>
      <w:lvlJc w:val="left"/>
      <w:pPr>
        <w:ind w:left="5460" w:hanging="360"/>
      </w:pPr>
      <w:rPr>
        <w:rFonts w:ascii="Courier New" w:hAnsi="Courier New" w:cs="Courier New" w:hint="default"/>
      </w:rPr>
    </w:lvl>
    <w:lvl w:ilvl="8" w:tplc="240A0005" w:tentative="1">
      <w:start w:val="1"/>
      <w:numFmt w:val="bullet"/>
      <w:lvlText w:val=""/>
      <w:lvlJc w:val="left"/>
      <w:pPr>
        <w:ind w:left="61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1B6C"/>
    <w:rsid w:val="00000045"/>
    <w:rsid w:val="00000AC4"/>
    <w:rsid w:val="00006C2D"/>
    <w:rsid w:val="00042BC9"/>
    <w:rsid w:val="00047551"/>
    <w:rsid w:val="000476AA"/>
    <w:rsid w:val="000752DD"/>
    <w:rsid w:val="000A16D9"/>
    <w:rsid w:val="000B7EF2"/>
    <w:rsid w:val="001053C7"/>
    <w:rsid w:val="00130967"/>
    <w:rsid w:val="00137F90"/>
    <w:rsid w:val="00144A6C"/>
    <w:rsid w:val="00153D7D"/>
    <w:rsid w:val="001605D4"/>
    <w:rsid w:val="00197AA4"/>
    <w:rsid w:val="001D5BFB"/>
    <w:rsid w:val="00201B42"/>
    <w:rsid w:val="00207D43"/>
    <w:rsid w:val="002141C0"/>
    <w:rsid w:val="0021623C"/>
    <w:rsid w:val="00227BCC"/>
    <w:rsid w:val="002413A8"/>
    <w:rsid w:val="00254C62"/>
    <w:rsid w:val="00276B16"/>
    <w:rsid w:val="00282D4D"/>
    <w:rsid w:val="002877EE"/>
    <w:rsid w:val="00323AA5"/>
    <w:rsid w:val="00333C05"/>
    <w:rsid w:val="003426B5"/>
    <w:rsid w:val="00354FBB"/>
    <w:rsid w:val="00372C3F"/>
    <w:rsid w:val="00383426"/>
    <w:rsid w:val="00396C3F"/>
    <w:rsid w:val="003979EA"/>
    <w:rsid w:val="003B1DF4"/>
    <w:rsid w:val="003B5E3B"/>
    <w:rsid w:val="003C66D1"/>
    <w:rsid w:val="003D1B9F"/>
    <w:rsid w:val="003E14E7"/>
    <w:rsid w:val="003E7497"/>
    <w:rsid w:val="003F70D3"/>
    <w:rsid w:val="003F7A7F"/>
    <w:rsid w:val="0040643A"/>
    <w:rsid w:val="00410468"/>
    <w:rsid w:val="00411F3F"/>
    <w:rsid w:val="00430832"/>
    <w:rsid w:val="004345C7"/>
    <w:rsid w:val="00463605"/>
    <w:rsid w:val="004767A5"/>
    <w:rsid w:val="004871AD"/>
    <w:rsid w:val="004976DA"/>
    <w:rsid w:val="004B3142"/>
    <w:rsid w:val="004B4ACD"/>
    <w:rsid w:val="004C33F0"/>
    <w:rsid w:val="004D2708"/>
    <w:rsid w:val="004D5B4C"/>
    <w:rsid w:val="00512300"/>
    <w:rsid w:val="0051568A"/>
    <w:rsid w:val="00525A25"/>
    <w:rsid w:val="00526805"/>
    <w:rsid w:val="00526CC2"/>
    <w:rsid w:val="00527EE4"/>
    <w:rsid w:val="00540FAD"/>
    <w:rsid w:val="00553425"/>
    <w:rsid w:val="005705BA"/>
    <w:rsid w:val="00571AB5"/>
    <w:rsid w:val="0058372F"/>
    <w:rsid w:val="005B2E0C"/>
    <w:rsid w:val="005C29B3"/>
    <w:rsid w:val="005C44EB"/>
    <w:rsid w:val="005E2D11"/>
    <w:rsid w:val="005E58E1"/>
    <w:rsid w:val="005E763E"/>
    <w:rsid w:val="005F3FBA"/>
    <w:rsid w:val="005F7056"/>
    <w:rsid w:val="00601B20"/>
    <w:rsid w:val="006140B8"/>
    <w:rsid w:val="00622B64"/>
    <w:rsid w:val="006305F1"/>
    <w:rsid w:val="00632C82"/>
    <w:rsid w:val="006414B2"/>
    <w:rsid w:val="006427FE"/>
    <w:rsid w:val="006448CD"/>
    <w:rsid w:val="00667603"/>
    <w:rsid w:val="0067589E"/>
    <w:rsid w:val="006763CB"/>
    <w:rsid w:val="00697289"/>
    <w:rsid w:val="006A5E26"/>
    <w:rsid w:val="006C2A9A"/>
    <w:rsid w:val="006C57AF"/>
    <w:rsid w:val="006D78DD"/>
    <w:rsid w:val="006D79EF"/>
    <w:rsid w:val="006F3B8C"/>
    <w:rsid w:val="006F3E8B"/>
    <w:rsid w:val="006F6F9B"/>
    <w:rsid w:val="00712C72"/>
    <w:rsid w:val="007215E2"/>
    <w:rsid w:val="00733152"/>
    <w:rsid w:val="00734830"/>
    <w:rsid w:val="00767C91"/>
    <w:rsid w:val="00770ECB"/>
    <w:rsid w:val="0077769C"/>
    <w:rsid w:val="007D1D65"/>
    <w:rsid w:val="007D6E6C"/>
    <w:rsid w:val="007E6F1D"/>
    <w:rsid w:val="007F563B"/>
    <w:rsid w:val="00811296"/>
    <w:rsid w:val="008269FB"/>
    <w:rsid w:val="00842A01"/>
    <w:rsid w:val="00857578"/>
    <w:rsid w:val="0086397A"/>
    <w:rsid w:val="008B7126"/>
    <w:rsid w:val="008E4C01"/>
    <w:rsid w:val="008E78D2"/>
    <w:rsid w:val="008E78F5"/>
    <w:rsid w:val="008F1386"/>
    <w:rsid w:val="008F7DFE"/>
    <w:rsid w:val="009064B2"/>
    <w:rsid w:val="00935CE9"/>
    <w:rsid w:val="00941852"/>
    <w:rsid w:val="00991E57"/>
    <w:rsid w:val="009A7308"/>
    <w:rsid w:val="009B63BB"/>
    <w:rsid w:val="00A05EA1"/>
    <w:rsid w:val="00A25087"/>
    <w:rsid w:val="00A26A7F"/>
    <w:rsid w:val="00A27A68"/>
    <w:rsid w:val="00A453E6"/>
    <w:rsid w:val="00A66DCD"/>
    <w:rsid w:val="00A673BA"/>
    <w:rsid w:val="00A67B0B"/>
    <w:rsid w:val="00A845CD"/>
    <w:rsid w:val="00AC4A8C"/>
    <w:rsid w:val="00AD1499"/>
    <w:rsid w:val="00AD7BF1"/>
    <w:rsid w:val="00AE1B6C"/>
    <w:rsid w:val="00B030F0"/>
    <w:rsid w:val="00B3567E"/>
    <w:rsid w:val="00B44B2C"/>
    <w:rsid w:val="00B6068E"/>
    <w:rsid w:val="00B72CA7"/>
    <w:rsid w:val="00B83D31"/>
    <w:rsid w:val="00B90697"/>
    <w:rsid w:val="00B97F91"/>
    <w:rsid w:val="00BA0413"/>
    <w:rsid w:val="00BA21B9"/>
    <w:rsid w:val="00BB14FA"/>
    <w:rsid w:val="00BB418F"/>
    <w:rsid w:val="00C10438"/>
    <w:rsid w:val="00C31C18"/>
    <w:rsid w:val="00C32891"/>
    <w:rsid w:val="00C34729"/>
    <w:rsid w:val="00C37C03"/>
    <w:rsid w:val="00C451ED"/>
    <w:rsid w:val="00C53B4F"/>
    <w:rsid w:val="00C67807"/>
    <w:rsid w:val="00C878F8"/>
    <w:rsid w:val="00CB3E44"/>
    <w:rsid w:val="00CC1151"/>
    <w:rsid w:val="00CC5B4C"/>
    <w:rsid w:val="00CE6F53"/>
    <w:rsid w:val="00CF06AD"/>
    <w:rsid w:val="00D12C18"/>
    <w:rsid w:val="00D315D2"/>
    <w:rsid w:val="00D547B5"/>
    <w:rsid w:val="00D61B35"/>
    <w:rsid w:val="00D64911"/>
    <w:rsid w:val="00D766AD"/>
    <w:rsid w:val="00D86440"/>
    <w:rsid w:val="00D96BA4"/>
    <w:rsid w:val="00DA630F"/>
    <w:rsid w:val="00DB4C38"/>
    <w:rsid w:val="00DB7D8C"/>
    <w:rsid w:val="00DC4102"/>
    <w:rsid w:val="00DC7249"/>
    <w:rsid w:val="00DD2BFE"/>
    <w:rsid w:val="00DD455A"/>
    <w:rsid w:val="00DE383F"/>
    <w:rsid w:val="00DE3A74"/>
    <w:rsid w:val="00E220FA"/>
    <w:rsid w:val="00E72779"/>
    <w:rsid w:val="00ED7682"/>
    <w:rsid w:val="00EE25D5"/>
    <w:rsid w:val="00EE2D0F"/>
    <w:rsid w:val="00F01376"/>
    <w:rsid w:val="00F40F20"/>
    <w:rsid w:val="00F55BAE"/>
    <w:rsid w:val="00F80E6E"/>
    <w:rsid w:val="00FA494B"/>
    <w:rsid w:val="00FD2D96"/>
    <w:rsid w:val="00FD3A2D"/>
    <w:rsid w:val="00FE0EB6"/>
    <w:rsid w:val="00FE1DD9"/>
  </w:rsids>
  <m:mathPr>
    <m:mathFont m:val="Cambria Math"/>
    <m:brkBin m:val="before"/>
    <m:brkBinSub m:val="--"/>
    <m:smallFrac m:val="0"/>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171FDED"/>
  <w15:docId w15:val="{2648A1EE-E172-264F-B70F-55B3CA9A9D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E1B6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E1B6C"/>
  </w:style>
  <w:style w:type="paragraph" w:styleId="Piedepgina">
    <w:name w:val="footer"/>
    <w:basedOn w:val="Normal"/>
    <w:link w:val="PiedepginaCar"/>
    <w:uiPriority w:val="99"/>
    <w:unhideWhenUsed/>
    <w:rsid w:val="00AE1B6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E1B6C"/>
  </w:style>
  <w:style w:type="paragraph" w:styleId="Textodeglobo">
    <w:name w:val="Balloon Text"/>
    <w:basedOn w:val="Normal"/>
    <w:link w:val="TextodegloboCar"/>
    <w:uiPriority w:val="99"/>
    <w:semiHidden/>
    <w:unhideWhenUsed/>
    <w:rsid w:val="00AE1B6C"/>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E1B6C"/>
    <w:rPr>
      <w:rFonts w:ascii="Tahoma" w:hAnsi="Tahoma" w:cs="Tahoma"/>
      <w:sz w:val="16"/>
      <w:szCs w:val="16"/>
    </w:rPr>
  </w:style>
  <w:style w:type="paragraph" w:styleId="Textonotapie">
    <w:name w:val="footnote text"/>
    <w:basedOn w:val="Normal"/>
    <w:link w:val="TextonotapieCar"/>
    <w:uiPriority w:val="99"/>
    <w:semiHidden/>
    <w:unhideWhenUsed/>
    <w:rsid w:val="00411F3F"/>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411F3F"/>
    <w:rPr>
      <w:sz w:val="20"/>
      <w:szCs w:val="20"/>
    </w:rPr>
  </w:style>
  <w:style w:type="character" w:styleId="Refdenotaalpie">
    <w:name w:val="footnote reference"/>
    <w:basedOn w:val="Fuentedeprrafopredeter"/>
    <w:uiPriority w:val="99"/>
    <w:semiHidden/>
    <w:unhideWhenUsed/>
    <w:rsid w:val="00411F3F"/>
    <w:rPr>
      <w:vertAlign w:val="superscript"/>
    </w:rPr>
  </w:style>
  <w:style w:type="paragraph" w:styleId="Prrafodelista">
    <w:name w:val="List Paragraph"/>
    <w:basedOn w:val="Normal"/>
    <w:uiPriority w:val="34"/>
    <w:qFormat/>
    <w:rsid w:val="00A673BA"/>
    <w:pPr>
      <w:ind w:left="720"/>
      <w:contextualSpacing/>
    </w:pPr>
  </w:style>
  <w:style w:type="paragraph" w:styleId="Textonotaalfinal">
    <w:name w:val="endnote text"/>
    <w:basedOn w:val="Normal"/>
    <w:link w:val="TextonotaalfinalCar"/>
    <w:uiPriority w:val="99"/>
    <w:semiHidden/>
    <w:unhideWhenUsed/>
    <w:rsid w:val="000476AA"/>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0476AA"/>
    <w:rPr>
      <w:sz w:val="20"/>
      <w:szCs w:val="20"/>
    </w:rPr>
  </w:style>
  <w:style w:type="character" w:styleId="Refdenotaalfinal">
    <w:name w:val="endnote reference"/>
    <w:basedOn w:val="Fuentedeprrafopredeter"/>
    <w:uiPriority w:val="99"/>
    <w:semiHidden/>
    <w:unhideWhenUsed/>
    <w:rsid w:val="000476A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4.png"/><Relationship Id="rId1" Type="http://schemas.openxmlformats.org/officeDocument/2006/relationships/image" Target="media/image3.png"/></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Excel.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[Derecho de Petición TH(23539).xlsx]INIDCADORES!TablaDinámica1</c:name>
    <c:fmtId val="-1"/>
  </c:pivotSource>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TALENTO</a:t>
            </a:r>
            <a:r>
              <a:rPr lang="en-US" b="1" baseline="0"/>
              <a:t> HUMANO EAS</a:t>
            </a:r>
            <a:endParaRPr lang="en-US" b="1"/>
          </a:p>
        </c:rich>
      </c:tx>
      <c:layout/>
      <c:overlay val="0"/>
      <c:spPr>
        <a:noFill/>
        <a:ln>
          <a:noFill/>
        </a:ln>
        <a:effectLst/>
      </c:sp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INIDCADORES!$B$3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INIDCADORES!$A$4:$A$37</c:f>
              <c:strCache>
                <c:ptCount val="33"/>
                <c:pt idx="0">
                  <c:v>AMAZONAS</c:v>
                </c:pt>
                <c:pt idx="1">
                  <c:v>ANTIOQUIA</c:v>
                </c:pt>
                <c:pt idx="2">
                  <c:v>ARAUCA</c:v>
                </c:pt>
                <c:pt idx="3">
                  <c:v>ATLÁNTICO</c:v>
                </c:pt>
                <c:pt idx="4">
                  <c:v>BOGOTA D.C.</c:v>
                </c:pt>
                <c:pt idx="5">
                  <c:v>BOLÍVAR</c:v>
                </c:pt>
                <c:pt idx="6">
                  <c:v>BOYACÁ</c:v>
                </c:pt>
                <c:pt idx="7">
                  <c:v>CALDAS</c:v>
                </c:pt>
                <c:pt idx="8">
                  <c:v>CAQUETÁ</c:v>
                </c:pt>
                <c:pt idx="9">
                  <c:v>CASANARE</c:v>
                </c:pt>
                <c:pt idx="10">
                  <c:v>CAUCA</c:v>
                </c:pt>
                <c:pt idx="11">
                  <c:v>CESAR</c:v>
                </c:pt>
                <c:pt idx="12">
                  <c:v>CHOCÓ</c:v>
                </c:pt>
                <c:pt idx="13">
                  <c:v>CÓRDOBA</c:v>
                </c:pt>
                <c:pt idx="14">
                  <c:v>CUNDINAMARCA</c:v>
                </c:pt>
                <c:pt idx="15">
                  <c:v>GUAINÍA</c:v>
                </c:pt>
                <c:pt idx="16">
                  <c:v>GUAVIARE</c:v>
                </c:pt>
                <c:pt idx="17">
                  <c:v>HUILA</c:v>
                </c:pt>
                <c:pt idx="18">
                  <c:v>LA GUAJIRA</c:v>
                </c:pt>
                <c:pt idx="19">
                  <c:v>MAGDALENA</c:v>
                </c:pt>
                <c:pt idx="20">
                  <c:v>META</c:v>
                </c:pt>
                <c:pt idx="21">
                  <c:v>NARIÑO</c:v>
                </c:pt>
                <c:pt idx="22">
                  <c:v>NORTE DE SANTANDER</c:v>
                </c:pt>
                <c:pt idx="23">
                  <c:v>PUTUMAYO</c:v>
                </c:pt>
                <c:pt idx="24">
                  <c:v>QUINDIO</c:v>
                </c:pt>
                <c:pt idx="25">
                  <c:v>RISARALDA</c:v>
                </c:pt>
                <c:pt idx="26">
                  <c:v>SAN ANDRÉS</c:v>
                </c:pt>
                <c:pt idx="27">
                  <c:v>SANTANDER</c:v>
                </c:pt>
                <c:pt idx="28">
                  <c:v>SUCRE</c:v>
                </c:pt>
                <c:pt idx="29">
                  <c:v>TOLIMA</c:v>
                </c:pt>
                <c:pt idx="30">
                  <c:v>VALLE DEL CAUCA</c:v>
                </c:pt>
                <c:pt idx="31">
                  <c:v>VAUPÉS</c:v>
                </c:pt>
                <c:pt idx="32">
                  <c:v>VICHADA</c:v>
                </c:pt>
              </c:strCache>
            </c:strRef>
          </c:cat>
          <c:val>
            <c:numRef>
              <c:f>INIDCADORES!$B$4:$B$37</c:f>
              <c:numCache>
                <c:formatCode>General</c:formatCode>
                <c:ptCount val="33"/>
                <c:pt idx="0">
                  <c:v>353</c:v>
                </c:pt>
                <c:pt idx="1">
                  <c:v>4836</c:v>
                </c:pt>
                <c:pt idx="2">
                  <c:v>904</c:v>
                </c:pt>
                <c:pt idx="3">
                  <c:v>3250</c:v>
                </c:pt>
                <c:pt idx="4">
                  <c:v>4652</c:v>
                </c:pt>
                <c:pt idx="5">
                  <c:v>4415</c:v>
                </c:pt>
                <c:pt idx="6">
                  <c:v>1400</c:v>
                </c:pt>
                <c:pt idx="7">
                  <c:v>2641</c:v>
                </c:pt>
                <c:pt idx="8">
                  <c:v>1086</c:v>
                </c:pt>
                <c:pt idx="9">
                  <c:v>874</c:v>
                </c:pt>
                <c:pt idx="10">
                  <c:v>2887</c:v>
                </c:pt>
                <c:pt idx="11">
                  <c:v>3227</c:v>
                </c:pt>
                <c:pt idx="12">
                  <c:v>2407</c:v>
                </c:pt>
                <c:pt idx="13">
                  <c:v>3637</c:v>
                </c:pt>
                <c:pt idx="14">
                  <c:v>3193</c:v>
                </c:pt>
                <c:pt idx="15">
                  <c:v>107</c:v>
                </c:pt>
                <c:pt idx="16">
                  <c:v>223</c:v>
                </c:pt>
                <c:pt idx="17">
                  <c:v>2002</c:v>
                </c:pt>
                <c:pt idx="18">
                  <c:v>1949</c:v>
                </c:pt>
                <c:pt idx="19">
                  <c:v>3266</c:v>
                </c:pt>
                <c:pt idx="20">
                  <c:v>1181</c:v>
                </c:pt>
                <c:pt idx="21">
                  <c:v>2996</c:v>
                </c:pt>
                <c:pt idx="22">
                  <c:v>2149</c:v>
                </c:pt>
                <c:pt idx="23">
                  <c:v>1035</c:v>
                </c:pt>
                <c:pt idx="24">
                  <c:v>641</c:v>
                </c:pt>
                <c:pt idx="25">
                  <c:v>1246</c:v>
                </c:pt>
                <c:pt idx="26">
                  <c:v>118</c:v>
                </c:pt>
                <c:pt idx="27">
                  <c:v>2451</c:v>
                </c:pt>
                <c:pt idx="28">
                  <c:v>1768</c:v>
                </c:pt>
                <c:pt idx="29">
                  <c:v>3037</c:v>
                </c:pt>
                <c:pt idx="30">
                  <c:v>5365</c:v>
                </c:pt>
                <c:pt idx="31">
                  <c:v>71</c:v>
                </c:pt>
                <c:pt idx="32">
                  <c:v>146</c:v>
                </c:pt>
              </c:numCache>
            </c:numRef>
          </c:val>
          <c:extLst>
            <c:ext xmlns:c16="http://schemas.microsoft.com/office/drawing/2014/chart" uri="{C3380CC4-5D6E-409C-BE32-E72D297353CC}">
              <c16:uniqueId val="{00000000-D411-4B30-AC09-30F57B2409EE}"/>
            </c:ext>
          </c:extLst>
        </c:ser>
        <c:dLbls>
          <c:showLegendKey val="0"/>
          <c:showVal val="0"/>
          <c:showCatName val="0"/>
          <c:showSerName val="0"/>
          <c:showPercent val="0"/>
          <c:showBubbleSize val="0"/>
        </c:dLbls>
        <c:gapWidth val="219"/>
        <c:overlap val="-27"/>
        <c:axId val="39864832"/>
        <c:axId val="39997952"/>
      </c:barChart>
      <c:catAx>
        <c:axId val="39864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9997952"/>
        <c:crosses val="autoZero"/>
        <c:auto val="1"/>
        <c:lblAlgn val="ctr"/>
        <c:lblOffset val="100"/>
        <c:noMultiLvlLbl val="0"/>
      </c:catAx>
      <c:valAx>
        <c:axId val="39997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39864832"/>
        <c:crosses val="autoZero"/>
        <c:crossBetween val="between"/>
      </c:valAx>
      <c:spPr>
        <a:noFill/>
        <a:ln>
          <a:noFill/>
        </a:ln>
        <a:effectLst/>
      </c:spPr>
    </c:plotArea>
    <c:legend>
      <c:legendPos val="r"/>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1">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ABCA5ED-9128-4EE6-BA06-88B70806BA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17</Pages>
  <Words>4969</Words>
  <Characters>27331</Characters>
  <Application>Microsoft Office Word</Application>
  <DocSecurity>0</DocSecurity>
  <Lines>227</Lines>
  <Paragraphs>64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User;b</dc:creator>
  <cp:lastModifiedBy>Miguel.medina</cp:lastModifiedBy>
  <cp:revision>5</cp:revision>
  <cp:lastPrinted>2018-11-21T20:00:00Z</cp:lastPrinted>
  <dcterms:created xsi:type="dcterms:W3CDTF">2018-11-21T16:05:00Z</dcterms:created>
  <dcterms:modified xsi:type="dcterms:W3CDTF">2018-11-21T20:01:00Z</dcterms:modified>
</cp:coreProperties>
</file>