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514" w:rsidRPr="00141DF7" w:rsidRDefault="00C61514" w:rsidP="00C61514">
      <w:pPr>
        <w:jc w:val="both"/>
        <w:rPr>
          <w:bCs/>
          <w:lang w:eastAsia="es-CO"/>
        </w:rPr>
      </w:pPr>
      <w:bookmarkStart w:id="0" w:name="_GoBack"/>
      <w:bookmarkEnd w:id="0"/>
      <w:r w:rsidRPr="00141DF7">
        <w:rPr>
          <w:bCs/>
          <w:lang w:eastAsia="es-CO"/>
        </w:rPr>
        <w:t>MLVM-</w:t>
      </w:r>
      <w:r w:rsidR="00564642">
        <w:rPr>
          <w:bCs/>
          <w:lang w:eastAsia="es-CO"/>
        </w:rPr>
        <w:t>0</w:t>
      </w:r>
      <w:r w:rsidR="004B74D0">
        <w:rPr>
          <w:bCs/>
          <w:lang w:eastAsia="es-CO"/>
        </w:rPr>
        <w:t>5</w:t>
      </w:r>
      <w:r w:rsidR="00564642">
        <w:rPr>
          <w:bCs/>
          <w:lang w:eastAsia="es-CO"/>
        </w:rPr>
        <w:t>7</w:t>
      </w:r>
    </w:p>
    <w:p w:rsidR="00C61514" w:rsidRPr="00141DF7" w:rsidRDefault="00C61514" w:rsidP="00C61514">
      <w:pPr>
        <w:jc w:val="both"/>
        <w:rPr>
          <w:bCs/>
          <w:lang w:eastAsia="es-CO"/>
        </w:rPr>
      </w:pPr>
      <w:r w:rsidRPr="00141DF7">
        <w:rPr>
          <w:bCs/>
          <w:lang w:eastAsia="es-CO"/>
        </w:rPr>
        <w:t>Bogotá D.C, noviembre 0</w:t>
      </w:r>
      <w:r w:rsidR="0057045A">
        <w:rPr>
          <w:bCs/>
          <w:lang w:eastAsia="es-CO"/>
        </w:rPr>
        <w:t>7</w:t>
      </w:r>
      <w:r w:rsidRPr="00141DF7">
        <w:rPr>
          <w:bCs/>
          <w:lang w:eastAsia="es-CO"/>
        </w:rPr>
        <w:t xml:space="preserve"> de 2018</w:t>
      </w:r>
    </w:p>
    <w:p w:rsidR="00C61514" w:rsidRPr="00141DF7" w:rsidRDefault="00C61514" w:rsidP="00C61514">
      <w:pPr>
        <w:jc w:val="both"/>
        <w:rPr>
          <w:b/>
          <w:bCs/>
          <w:lang w:eastAsia="es-CO"/>
        </w:rPr>
      </w:pPr>
    </w:p>
    <w:p w:rsidR="00C61514" w:rsidRPr="00141DF7" w:rsidRDefault="00C61514" w:rsidP="00C61514">
      <w:pPr>
        <w:jc w:val="both"/>
        <w:rPr>
          <w:b/>
          <w:bCs/>
          <w:lang w:eastAsia="es-CO"/>
        </w:rPr>
      </w:pPr>
    </w:p>
    <w:p w:rsidR="00C61514" w:rsidRPr="00141DF7" w:rsidRDefault="00C61514" w:rsidP="00C61514">
      <w:pPr>
        <w:jc w:val="both"/>
        <w:rPr>
          <w:b/>
          <w:bCs/>
          <w:lang w:eastAsia="es-CO"/>
        </w:rPr>
      </w:pPr>
    </w:p>
    <w:p w:rsidR="00C61514" w:rsidRPr="00141DF7" w:rsidRDefault="00C61514" w:rsidP="00C61514">
      <w:pPr>
        <w:jc w:val="both"/>
        <w:rPr>
          <w:b/>
          <w:bCs/>
          <w:lang w:eastAsia="es-CO"/>
        </w:rPr>
      </w:pPr>
    </w:p>
    <w:p w:rsidR="00C61514" w:rsidRPr="00141DF7" w:rsidRDefault="00C61514" w:rsidP="00C61514">
      <w:pPr>
        <w:jc w:val="both"/>
      </w:pPr>
      <w:r w:rsidRPr="00141DF7">
        <w:t xml:space="preserve">Doctor: </w:t>
      </w:r>
    </w:p>
    <w:p w:rsidR="00C61514" w:rsidRPr="00141DF7" w:rsidRDefault="00A444F1" w:rsidP="00C61514">
      <w:pPr>
        <w:jc w:val="both"/>
        <w:rPr>
          <w:b/>
        </w:rPr>
      </w:pPr>
      <w:r w:rsidRPr="00141DF7">
        <w:rPr>
          <w:b/>
        </w:rPr>
        <w:t>JORGE HUMBERTO MANTILLA SERRANO</w:t>
      </w:r>
    </w:p>
    <w:p w:rsidR="00C61514" w:rsidRPr="00141DF7" w:rsidRDefault="00C61514" w:rsidP="00C61514">
      <w:pPr>
        <w:jc w:val="both"/>
      </w:pPr>
      <w:r w:rsidRPr="00141DF7">
        <w:t>Secretario General</w:t>
      </w:r>
    </w:p>
    <w:p w:rsidR="00C61514" w:rsidRPr="00141DF7" w:rsidRDefault="00A444F1" w:rsidP="00C61514">
      <w:pPr>
        <w:jc w:val="both"/>
        <w:rPr>
          <w:b/>
        </w:rPr>
      </w:pPr>
      <w:r w:rsidRPr="00141DF7">
        <w:rPr>
          <w:b/>
        </w:rPr>
        <w:t>CÁMARA DE REPRESENTANTES</w:t>
      </w:r>
    </w:p>
    <w:p w:rsidR="00C61514" w:rsidRPr="00141DF7" w:rsidRDefault="00C61514" w:rsidP="00C61514">
      <w:pPr>
        <w:jc w:val="both"/>
      </w:pPr>
      <w:r w:rsidRPr="00141DF7">
        <w:t xml:space="preserve">Capitolio Nacional </w:t>
      </w:r>
    </w:p>
    <w:p w:rsidR="00C61514" w:rsidRPr="00141DF7" w:rsidRDefault="00C61514" w:rsidP="00C61514">
      <w:pPr>
        <w:jc w:val="both"/>
      </w:pPr>
      <w:r w:rsidRPr="00141DF7">
        <w:t>La Ciudad</w:t>
      </w:r>
    </w:p>
    <w:p w:rsidR="00C61514" w:rsidRPr="00141DF7" w:rsidRDefault="00C61514" w:rsidP="00C61514">
      <w:pPr>
        <w:jc w:val="both"/>
        <w:textAlignment w:val="center"/>
        <w:rPr>
          <w:b/>
          <w:bCs/>
          <w:lang w:eastAsia="es-CO"/>
        </w:rPr>
      </w:pPr>
    </w:p>
    <w:p w:rsidR="00C61514" w:rsidRPr="00141DF7" w:rsidRDefault="00C61514" w:rsidP="00C61514">
      <w:pPr>
        <w:jc w:val="both"/>
        <w:textAlignment w:val="center"/>
        <w:rPr>
          <w:b/>
          <w:bCs/>
          <w:lang w:eastAsia="es-CO"/>
        </w:rPr>
      </w:pPr>
    </w:p>
    <w:p w:rsidR="00C61514" w:rsidRPr="00141DF7" w:rsidRDefault="00C61514" w:rsidP="00C61514">
      <w:pPr>
        <w:jc w:val="both"/>
        <w:textAlignment w:val="center"/>
        <w:rPr>
          <w:b/>
          <w:bCs/>
          <w:lang w:eastAsia="es-CO"/>
        </w:rPr>
      </w:pPr>
    </w:p>
    <w:p w:rsidR="00C61514" w:rsidRPr="00141DF7" w:rsidRDefault="00C61514" w:rsidP="00C61514">
      <w:pPr>
        <w:jc w:val="both"/>
        <w:rPr>
          <w:b/>
          <w:bCs/>
          <w:lang w:eastAsia="es-CO"/>
        </w:rPr>
      </w:pPr>
    </w:p>
    <w:p w:rsidR="00C61514" w:rsidRPr="00141DF7" w:rsidRDefault="00C61514" w:rsidP="00C61514">
      <w:pPr>
        <w:ind w:left="1416" w:hanging="1416"/>
        <w:jc w:val="both"/>
        <w:rPr>
          <w:b/>
          <w:i/>
        </w:rPr>
      </w:pPr>
      <w:r w:rsidRPr="00D16DAA">
        <w:rPr>
          <w:bCs/>
          <w:lang w:eastAsia="es-CO"/>
        </w:rPr>
        <w:t>Asunto:</w:t>
      </w:r>
      <w:r w:rsidRPr="00141DF7">
        <w:rPr>
          <w:b/>
          <w:bCs/>
          <w:lang w:eastAsia="es-CO"/>
        </w:rPr>
        <w:tab/>
      </w:r>
      <w:r w:rsidRPr="00141DF7">
        <w:rPr>
          <w:bCs/>
          <w:lang w:eastAsia="es-CO"/>
        </w:rPr>
        <w:t xml:space="preserve">Radicación de Proyecto de Ley No._____ de 2018 Cámara, </w:t>
      </w:r>
      <w:r w:rsidRPr="00141DF7">
        <w:rPr>
          <w:b/>
        </w:rPr>
        <w:t>“</w:t>
      </w:r>
      <w:r w:rsidRPr="00141DF7">
        <w:rPr>
          <w:b/>
          <w:i/>
        </w:rPr>
        <w:t>Por medio de la cual se declara patrimonio cultural inmaterial de la nación, el festival Ipanoré en el municipio de Mitú, Departamento de Vaupés, y se dictan otras disposiciones”.</w:t>
      </w:r>
    </w:p>
    <w:p w:rsidR="00C61514" w:rsidRPr="00141DF7" w:rsidRDefault="00C61514" w:rsidP="00C61514">
      <w:pPr>
        <w:ind w:left="1416" w:hanging="1416"/>
      </w:pPr>
    </w:p>
    <w:p w:rsidR="00C61514" w:rsidRDefault="00C61514" w:rsidP="00C61514">
      <w:pPr>
        <w:jc w:val="both"/>
        <w:textAlignment w:val="center"/>
        <w:rPr>
          <w:color w:val="000000"/>
        </w:rPr>
      </w:pPr>
    </w:p>
    <w:p w:rsidR="009E1068" w:rsidRPr="00141DF7" w:rsidRDefault="009E1068" w:rsidP="00C61514">
      <w:pPr>
        <w:jc w:val="both"/>
        <w:textAlignment w:val="center"/>
        <w:rPr>
          <w:color w:val="000000"/>
        </w:rPr>
      </w:pPr>
    </w:p>
    <w:p w:rsidR="00C61514" w:rsidRPr="00141DF7" w:rsidRDefault="00C61514" w:rsidP="00C61514">
      <w:pPr>
        <w:jc w:val="both"/>
        <w:textAlignment w:val="center"/>
        <w:rPr>
          <w:color w:val="000000"/>
        </w:rPr>
      </w:pPr>
    </w:p>
    <w:p w:rsidR="00C61514" w:rsidRPr="00141DF7" w:rsidRDefault="00C61514" w:rsidP="00C61514">
      <w:pPr>
        <w:autoSpaceDE w:val="0"/>
        <w:autoSpaceDN w:val="0"/>
        <w:adjustRightInd w:val="0"/>
        <w:jc w:val="both"/>
        <w:rPr>
          <w:color w:val="000000"/>
        </w:rPr>
      </w:pPr>
      <w:r w:rsidRPr="00141DF7">
        <w:rPr>
          <w:color w:val="000000"/>
        </w:rPr>
        <w:t>Respetado Doctor Mantilla,</w:t>
      </w:r>
    </w:p>
    <w:p w:rsidR="00C61514" w:rsidRPr="00141DF7" w:rsidRDefault="00C61514" w:rsidP="00C61514">
      <w:pPr>
        <w:jc w:val="both"/>
        <w:rPr>
          <w:b/>
          <w:i/>
        </w:rPr>
      </w:pPr>
    </w:p>
    <w:p w:rsidR="00C61514" w:rsidRPr="00141DF7" w:rsidRDefault="00C61514" w:rsidP="00C61514">
      <w:pPr>
        <w:jc w:val="both"/>
      </w:pPr>
      <w:r w:rsidRPr="00141DF7">
        <w:t xml:space="preserve">En cumplimiento de mi deber constitucional y legal, de manera atenta me dirijo a usted con el fin de radicar ante su despacho el proyecto de Ley </w:t>
      </w:r>
      <w:r w:rsidRPr="00141DF7">
        <w:rPr>
          <w:bCs/>
          <w:lang w:eastAsia="es-CO"/>
        </w:rPr>
        <w:t xml:space="preserve">No._____ de 2018 Cámara, </w:t>
      </w:r>
      <w:r w:rsidRPr="00141DF7">
        <w:rPr>
          <w:b/>
        </w:rPr>
        <w:t>“</w:t>
      </w:r>
      <w:r w:rsidRPr="00141DF7">
        <w:rPr>
          <w:b/>
          <w:i/>
        </w:rPr>
        <w:t>Por medio de la cual se declara patrimonio cultural inmaterial de la nación, el festival Ipanoré en el municipio de Mitú, Departamento de Vaupés, y se dictan otras disposiciones”,</w:t>
      </w:r>
      <w:r w:rsidRPr="00141DF7">
        <w:rPr>
          <w:color w:val="000000"/>
        </w:rPr>
        <w:t xml:space="preserve"> iniciativa legislativa que cumple con lo establecido en los artículos 139, 140 y 145 de la ley 5 de 1992 - Reglamento del Congreso de la República.</w:t>
      </w:r>
    </w:p>
    <w:p w:rsidR="00C61514" w:rsidRPr="00141DF7" w:rsidRDefault="00C61514" w:rsidP="00C61514">
      <w:pPr>
        <w:autoSpaceDE w:val="0"/>
        <w:autoSpaceDN w:val="0"/>
        <w:adjustRightInd w:val="0"/>
        <w:jc w:val="both"/>
        <w:rPr>
          <w:color w:val="000000"/>
        </w:rPr>
      </w:pPr>
    </w:p>
    <w:p w:rsidR="00C61514" w:rsidRPr="00141DF7" w:rsidRDefault="00C61514" w:rsidP="00C61514">
      <w:pPr>
        <w:autoSpaceDE w:val="0"/>
        <w:autoSpaceDN w:val="0"/>
        <w:adjustRightInd w:val="0"/>
        <w:jc w:val="both"/>
        <w:rPr>
          <w:color w:val="000000"/>
        </w:rPr>
      </w:pPr>
    </w:p>
    <w:p w:rsidR="00C61514" w:rsidRPr="00141DF7" w:rsidRDefault="00C61514" w:rsidP="00C61514">
      <w:pPr>
        <w:autoSpaceDE w:val="0"/>
        <w:autoSpaceDN w:val="0"/>
        <w:adjustRightInd w:val="0"/>
        <w:jc w:val="both"/>
        <w:rPr>
          <w:color w:val="000000"/>
        </w:rPr>
      </w:pPr>
      <w:r w:rsidRPr="00141DF7">
        <w:rPr>
          <w:color w:val="000000"/>
        </w:rPr>
        <w:t xml:space="preserve">Cordialmente, </w:t>
      </w:r>
    </w:p>
    <w:p w:rsidR="00C61514" w:rsidRPr="00141DF7" w:rsidRDefault="00C61514" w:rsidP="00C61514">
      <w:pPr>
        <w:pStyle w:val="Sinespaciado"/>
        <w:jc w:val="both"/>
        <w:rPr>
          <w:rFonts w:ascii="Times New Roman" w:hAnsi="Times New Roman" w:cs="Times New Roman"/>
          <w:sz w:val="24"/>
          <w:szCs w:val="24"/>
        </w:rPr>
      </w:pPr>
    </w:p>
    <w:p w:rsidR="00C61514" w:rsidRPr="00141DF7" w:rsidRDefault="00C61514" w:rsidP="00C61514">
      <w:pPr>
        <w:pStyle w:val="Sinespaciado"/>
        <w:jc w:val="both"/>
        <w:rPr>
          <w:rFonts w:ascii="Times New Roman" w:hAnsi="Times New Roman" w:cs="Times New Roman"/>
          <w:sz w:val="24"/>
          <w:szCs w:val="24"/>
        </w:rPr>
      </w:pPr>
    </w:p>
    <w:p w:rsidR="00C61514" w:rsidRPr="00141DF7" w:rsidRDefault="00C61514" w:rsidP="00C61514">
      <w:pPr>
        <w:pStyle w:val="Sinespaciado"/>
        <w:jc w:val="both"/>
        <w:rPr>
          <w:rFonts w:ascii="Times New Roman" w:hAnsi="Times New Roman" w:cs="Times New Roman"/>
          <w:sz w:val="24"/>
          <w:szCs w:val="24"/>
        </w:rPr>
      </w:pPr>
    </w:p>
    <w:p w:rsidR="00C61514" w:rsidRPr="00141DF7" w:rsidRDefault="00C61514" w:rsidP="00C61514">
      <w:pPr>
        <w:pStyle w:val="Sinespaciado"/>
        <w:jc w:val="both"/>
        <w:rPr>
          <w:rFonts w:ascii="Times New Roman" w:hAnsi="Times New Roman" w:cs="Times New Roman"/>
          <w:sz w:val="24"/>
          <w:szCs w:val="24"/>
        </w:rPr>
      </w:pPr>
    </w:p>
    <w:p w:rsidR="00C61514" w:rsidRPr="00141DF7" w:rsidRDefault="00C61514" w:rsidP="00C61514">
      <w:pPr>
        <w:autoSpaceDE w:val="0"/>
        <w:autoSpaceDN w:val="0"/>
        <w:adjustRightInd w:val="0"/>
        <w:jc w:val="both"/>
        <w:rPr>
          <w:b/>
        </w:rPr>
      </w:pPr>
      <w:r w:rsidRPr="00141DF7">
        <w:rPr>
          <w:b/>
        </w:rPr>
        <w:t>MONICA LILIANA VALENCIA MONTAÑA</w:t>
      </w:r>
    </w:p>
    <w:p w:rsidR="00C61514" w:rsidRPr="00141DF7" w:rsidRDefault="00C61514" w:rsidP="00C61514">
      <w:pPr>
        <w:autoSpaceDE w:val="0"/>
        <w:autoSpaceDN w:val="0"/>
        <w:adjustRightInd w:val="0"/>
        <w:jc w:val="both"/>
      </w:pPr>
      <w:r w:rsidRPr="00141DF7">
        <w:t>Representante a la Cámara Departamento de Vaupés</w:t>
      </w:r>
    </w:p>
    <w:p w:rsidR="00C61514" w:rsidRDefault="00C61514" w:rsidP="00C61514">
      <w:pPr>
        <w:autoSpaceDE w:val="0"/>
        <w:autoSpaceDN w:val="0"/>
        <w:adjustRightInd w:val="0"/>
        <w:jc w:val="both"/>
      </w:pPr>
      <w:r w:rsidRPr="00141DF7">
        <w:t>Partido de la U.</w:t>
      </w:r>
    </w:p>
    <w:p w:rsidR="009E1068" w:rsidRDefault="009E1068" w:rsidP="00C61514">
      <w:pPr>
        <w:autoSpaceDE w:val="0"/>
        <w:autoSpaceDN w:val="0"/>
        <w:adjustRightInd w:val="0"/>
        <w:jc w:val="both"/>
      </w:pPr>
    </w:p>
    <w:p w:rsidR="009E1068" w:rsidRDefault="009E1068" w:rsidP="00C61514">
      <w:pPr>
        <w:autoSpaceDE w:val="0"/>
        <w:autoSpaceDN w:val="0"/>
        <w:adjustRightInd w:val="0"/>
        <w:jc w:val="both"/>
      </w:pPr>
    </w:p>
    <w:p w:rsidR="009E1068" w:rsidRPr="00141DF7" w:rsidRDefault="009E1068" w:rsidP="00C61514">
      <w:pPr>
        <w:autoSpaceDE w:val="0"/>
        <w:autoSpaceDN w:val="0"/>
        <w:adjustRightInd w:val="0"/>
        <w:jc w:val="both"/>
      </w:pPr>
    </w:p>
    <w:p w:rsidR="00E36055" w:rsidRPr="00141DF7" w:rsidRDefault="00E36055" w:rsidP="00E36055">
      <w:pPr>
        <w:rPr>
          <w:b/>
        </w:rPr>
      </w:pPr>
    </w:p>
    <w:p w:rsidR="00EA67A8" w:rsidRDefault="00EA67A8" w:rsidP="009E1068">
      <w:pPr>
        <w:pStyle w:val="Sinespaciado"/>
        <w:jc w:val="center"/>
        <w:rPr>
          <w:rFonts w:ascii="Times New Roman" w:hAnsi="Times New Roman" w:cs="Times New Roman"/>
          <w:b/>
          <w:sz w:val="24"/>
          <w:szCs w:val="24"/>
        </w:rPr>
      </w:pPr>
    </w:p>
    <w:p w:rsidR="009E1068" w:rsidRPr="007F63BA" w:rsidRDefault="009E1068" w:rsidP="009E1068">
      <w:pPr>
        <w:pStyle w:val="Sinespaciado"/>
        <w:jc w:val="center"/>
        <w:rPr>
          <w:rFonts w:ascii="Times New Roman" w:hAnsi="Times New Roman" w:cs="Times New Roman"/>
          <w:b/>
          <w:sz w:val="24"/>
          <w:szCs w:val="24"/>
        </w:rPr>
      </w:pPr>
      <w:r w:rsidRPr="007F63BA">
        <w:rPr>
          <w:rFonts w:ascii="Times New Roman" w:hAnsi="Times New Roman" w:cs="Times New Roman"/>
          <w:b/>
          <w:sz w:val="24"/>
          <w:szCs w:val="24"/>
        </w:rPr>
        <w:t>Proyecto de Ley No ____de 2018</w:t>
      </w:r>
    </w:p>
    <w:p w:rsidR="009E1068" w:rsidRPr="007F63BA" w:rsidRDefault="009E1068" w:rsidP="009E1068">
      <w:pPr>
        <w:jc w:val="both"/>
      </w:pPr>
    </w:p>
    <w:p w:rsidR="009E1068" w:rsidRPr="007F63BA" w:rsidRDefault="009E1068" w:rsidP="009E1068">
      <w:pPr>
        <w:jc w:val="center"/>
        <w:rPr>
          <w:b/>
          <w:i/>
        </w:rPr>
      </w:pPr>
      <w:r w:rsidRPr="007F63BA">
        <w:rPr>
          <w:b/>
        </w:rPr>
        <w:t>“</w:t>
      </w:r>
      <w:r w:rsidRPr="007F63BA">
        <w:rPr>
          <w:b/>
          <w:i/>
        </w:rPr>
        <w:t>Por medio de la cual se declara patrimonio</w:t>
      </w:r>
      <w:r w:rsidRPr="00B566D9">
        <w:rPr>
          <w:b/>
          <w:i/>
        </w:rPr>
        <w:t xml:space="preserve"> </w:t>
      </w:r>
      <w:r w:rsidRPr="007F63BA">
        <w:rPr>
          <w:b/>
          <w:i/>
        </w:rPr>
        <w:t xml:space="preserve">cultural inmaterial de la nación, </w:t>
      </w:r>
      <w:r>
        <w:rPr>
          <w:b/>
          <w:i/>
        </w:rPr>
        <w:t>el</w:t>
      </w:r>
      <w:r w:rsidRPr="007F63BA">
        <w:rPr>
          <w:b/>
          <w:i/>
        </w:rPr>
        <w:t xml:space="preserve"> </w:t>
      </w:r>
      <w:r>
        <w:rPr>
          <w:b/>
          <w:i/>
        </w:rPr>
        <w:t xml:space="preserve">festival </w:t>
      </w:r>
      <w:r w:rsidRPr="007F63BA">
        <w:rPr>
          <w:b/>
          <w:i/>
        </w:rPr>
        <w:t>Ipanoré en el municipio de Mitú, Departamento de Vaupés, y se dictan otras disposiciones”</w:t>
      </w:r>
    </w:p>
    <w:p w:rsidR="009E1068" w:rsidRPr="007F63BA" w:rsidRDefault="009E1068" w:rsidP="009E1068">
      <w:pPr>
        <w:jc w:val="both"/>
      </w:pPr>
    </w:p>
    <w:p w:rsidR="009E1068" w:rsidRPr="007F63BA" w:rsidRDefault="009E1068" w:rsidP="009E1068">
      <w:pPr>
        <w:jc w:val="center"/>
      </w:pPr>
      <w:r w:rsidRPr="007F63BA">
        <w:t>El Congreso</w:t>
      </w:r>
      <w:r>
        <w:t xml:space="preserve"> de Colombia</w:t>
      </w:r>
    </w:p>
    <w:p w:rsidR="009E1068" w:rsidRPr="007F63BA" w:rsidRDefault="009E1068" w:rsidP="009E1068"/>
    <w:p w:rsidR="009E1068" w:rsidRPr="00851017" w:rsidRDefault="009E1068" w:rsidP="009E1068">
      <w:pPr>
        <w:jc w:val="center"/>
        <w:rPr>
          <w:b/>
        </w:rPr>
      </w:pPr>
      <w:r w:rsidRPr="007F63BA">
        <w:rPr>
          <w:b/>
        </w:rPr>
        <w:t>DECRETA:</w:t>
      </w:r>
    </w:p>
    <w:p w:rsidR="009E1068" w:rsidRPr="007F63BA" w:rsidRDefault="009E1068" w:rsidP="009E1068">
      <w:pPr>
        <w:jc w:val="both"/>
      </w:pPr>
    </w:p>
    <w:p w:rsidR="009E1068" w:rsidRDefault="009E1068" w:rsidP="009E1068">
      <w:pPr>
        <w:jc w:val="both"/>
      </w:pPr>
      <w:r w:rsidRPr="007F63BA">
        <w:rPr>
          <w:b/>
        </w:rPr>
        <w:t>Artículo 1</w:t>
      </w:r>
      <w:r w:rsidRPr="00926654">
        <w:rPr>
          <w:b/>
        </w:rPr>
        <w:t>°</w:t>
      </w:r>
      <w:r w:rsidRPr="007F63BA">
        <w:rPr>
          <w:b/>
        </w:rPr>
        <w:t>.</w:t>
      </w:r>
      <w:r w:rsidRPr="007F63BA">
        <w:t xml:space="preserve"> </w:t>
      </w:r>
      <w:r w:rsidRPr="007F63BA">
        <w:rPr>
          <w:b/>
        </w:rPr>
        <w:t>Objeto de la ley.</w:t>
      </w:r>
      <w:r w:rsidRPr="007F63BA">
        <w:t xml:space="preserve"> </w:t>
      </w:r>
      <w:r w:rsidRPr="00926654">
        <w:t xml:space="preserve">La presente ley tiene </w:t>
      </w:r>
      <w:r>
        <w:t>como</w:t>
      </w:r>
      <w:r w:rsidRPr="00926654">
        <w:t xml:space="preserve"> fin declarar </w:t>
      </w:r>
      <w:r w:rsidRPr="007F63BA">
        <w:t>Patrimonio</w:t>
      </w:r>
      <w:r w:rsidRPr="0065720A">
        <w:t xml:space="preserve"> </w:t>
      </w:r>
      <w:r w:rsidRPr="007F63BA">
        <w:t xml:space="preserve">Cultural Inmaterial de la Nación, </w:t>
      </w:r>
      <w:r w:rsidRPr="00851017">
        <w:t>el</w:t>
      </w:r>
      <w:r w:rsidRPr="00B26A59">
        <w:rPr>
          <w:i/>
        </w:rPr>
        <w:t xml:space="preserve"> festival Ipanoré</w:t>
      </w:r>
      <w:r>
        <w:t>, origen del encuentro intercultural de los pueblos indígenas de la Amazonía, celebrado en</w:t>
      </w:r>
      <w:r w:rsidRPr="007F63BA">
        <w:t xml:space="preserve"> el municipio de Mitú, departamento de Vaupés</w:t>
      </w:r>
      <w:r>
        <w:t>.</w:t>
      </w:r>
    </w:p>
    <w:p w:rsidR="009E1068" w:rsidRDefault="009E1068" w:rsidP="009E1068">
      <w:pPr>
        <w:jc w:val="both"/>
      </w:pPr>
    </w:p>
    <w:p w:rsidR="009E1068" w:rsidRPr="007F63BA" w:rsidRDefault="009E1068" w:rsidP="009E1068">
      <w:pPr>
        <w:jc w:val="both"/>
      </w:pPr>
      <w:r w:rsidRPr="00926654">
        <w:rPr>
          <w:b/>
        </w:rPr>
        <w:t>Artículo 2°.</w:t>
      </w:r>
      <w:r w:rsidRPr="00926654">
        <w:t xml:space="preserve"> </w:t>
      </w:r>
      <w:r w:rsidRPr="00926654">
        <w:rPr>
          <w:b/>
        </w:rPr>
        <w:t>Declaratoria</w:t>
      </w:r>
      <w:r w:rsidRPr="00926654">
        <w:t xml:space="preserve">. Declárese como </w:t>
      </w:r>
      <w:r w:rsidRPr="007F63BA">
        <w:t>Patrimonio</w:t>
      </w:r>
      <w:r w:rsidRPr="0065720A">
        <w:t xml:space="preserve"> </w:t>
      </w:r>
      <w:r w:rsidRPr="007F63BA">
        <w:t xml:space="preserve">Cultural Inmaterial de la Nación </w:t>
      </w:r>
      <w:r w:rsidRPr="00851017">
        <w:t>el</w:t>
      </w:r>
      <w:r w:rsidRPr="00B26A59">
        <w:rPr>
          <w:i/>
        </w:rPr>
        <w:t xml:space="preserve"> festival Ipanoré</w:t>
      </w:r>
      <w:r>
        <w:rPr>
          <w:i/>
        </w:rPr>
        <w:t>,</w:t>
      </w:r>
      <w:r>
        <w:t xml:space="preserve"> como </w:t>
      </w:r>
      <w:r w:rsidRPr="007F63BA">
        <w:rPr>
          <w:color w:val="000000"/>
        </w:rPr>
        <w:t>expresi</w:t>
      </w:r>
      <w:r>
        <w:rPr>
          <w:color w:val="000000"/>
        </w:rPr>
        <w:t>ón</w:t>
      </w:r>
      <w:r w:rsidRPr="007F63BA">
        <w:rPr>
          <w:color w:val="000000"/>
        </w:rPr>
        <w:t xml:space="preserve"> </w:t>
      </w:r>
      <w:r>
        <w:t xml:space="preserve">para la cohesión de las manifestaciones </w:t>
      </w:r>
      <w:r>
        <w:rPr>
          <w:color w:val="000000"/>
        </w:rPr>
        <w:t>artísticas y</w:t>
      </w:r>
      <w:r w:rsidRPr="007F63BA">
        <w:rPr>
          <w:color w:val="000000"/>
        </w:rPr>
        <w:t xml:space="preserve"> culturales</w:t>
      </w:r>
      <w:r w:rsidRPr="007F63BA">
        <w:t xml:space="preserve"> de </w:t>
      </w:r>
      <w:r>
        <w:t xml:space="preserve">las 26 etnias que perviven en </w:t>
      </w:r>
      <w:r w:rsidR="00564642">
        <w:t>los</w:t>
      </w:r>
      <w:r>
        <w:t xml:space="preserve"> resguardo</w:t>
      </w:r>
      <w:r w:rsidR="00564642">
        <w:t>s</w:t>
      </w:r>
      <w:r w:rsidRPr="00BC3600">
        <w:t xml:space="preserve"> </w:t>
      </w:r>
      <w:r>
        <w:t>indígena</w:t>
      </w:r>
      <w:r w:rsidR="00564642">
        <w:t>s</w:t>
      </w:r>
      <w:r>
        <w:t xml:space="preserve"> del Vaupés, de la Amazonía Colombiana.</w:t>
      </w:r>
    </w:p>
    <w:p w:rsidR="009E1068" w:rsidRPr="00A80FE9" w:rsidRDefault="009E1068" w:rsidP="009E1068">
      <w:pPr>
        <w:jc w:val="both"/>
      </w:pPr>
    </w:p>
    <w:p w:rsidR="009E1068" w:rsidRPr="007F63BA" w:rsidRDefault="009E1068" w:rsidP="009E1068">
      <w:pPr>
        <w:jc w:val="both"/>
      </w:pPr>
      <w:r w:rsidRPr="00A80FE9">
        <w:rPr>
          <w:b/>
        </w:rPr>
        <w:t xml:space="preserve">Artículo </w:t>
      </w:r>
      <w:r>
        <w:rPr>
          <w:b/>
        </w:rPr>
        <w:t>3</w:t>
      </w:r>
      <w:r w:rsidRPr="00926654">
        <w:rPr>
          <w:b/>
        </w:rPr>
        <w:t>°</w:t>
      </w:r>
      <w:r w:rsidRPr="00A80FE9">
        <w:rPr>
          <w:b/>
        </w:rPr>
        <w:t>.</w:t>
      </w:r>
      <w:r w:rsidRPr="00A80FE9">
        <w:t xml:space="preserve"> </w:t>
      </w:r>
      <w:r w:rsidRPr="00A80FE9">
        <w:rPr>
          <w:b/>
        </w:rPr>
        <w:t xml:space="preserve">Fomento y </w:t>
      </w:r>
      <w:r>
        <w:rPr>
          <w:b/>
        </w:rPr>
        <w:t>p</w:t>
      </w:r>
      <w:r w:rsidRPr="00A80FE9">
        <w:rPr>
          <w:b/>
        </w:rPr>
        <w:t>romoción.</w:t>
      </w:r>
      <w:r w:rsidRPr="00A80FE9">
        <w:t xml:space="preserve"> </w:t>
      </w:r>
      <w:r w:rsidR="002E4C8C">
        <w:t>A</w:t>
      </w:r>
      <w:r w:rsidR="002E4C8C" w:rsidRPr="007F63BA">
        <w:t xml:space="preserve"> </w:t>
      </w:r>
      <w:r w:rsidR="002E4C8C">
        <w:t xml:space="preserve">partir de </w:t>
      </w:r>
      <w:r w:rsidR="002E4C8C" w:rsidRPr="007F63BA">
        <w:t xml:space="preserve">la vigencia de la presente </w:t>
      </w:r>
      <w:r w:rsidR="002E4C8C">
        <w:t>l</w:t>
      </w:r>
      <w:r w:rsidR="002E4C8C" w:rsidRPr="007F63BA">
        <w:t>ey</w:t>
      </w:r>
      <w:r w:rsidR="002E4C8C">
        <w:t>, se</w:t>
      </w:r>
      <w:r w:rsidR="002E4C8C" w:rsidRPr="002E4C8C">
        <w:t xml:space="preserve"> autoriza </w:t>
      </w:r>
      <w:r w:rsidR="002E4C8C">
        <w:t>a</w:t>
      </w:r>
      <w:r w:rsidRPr="00A80FE9">
        <w:t>l</w:t>
      </w:r>
      <w:r w:rsidRPr="007F63BA">
        <w:t xml:space="preserve"> Gobierno Nacional </w:t>
      </w:r>
      <w:r w:rsidR="002E4C8C" w:rsidRPr="002E4C8C">
        <w:t xml:space="preserve">para </w:t>
      </w:r>
      <w:r w:rsidR="0045216C">
        <w:t>que efectúe las apropiaciones requeridas del presupuesto general de la nación</w:t>
      </w:r>
      <w:r w:rsidR="002E4C8C" w:rsidRPr="002E4C8C">
        <w:t>,</w:t>
      </w:r>
      <w:r w:rsidR="00AD4439" w:rsidRPr="007F63BA">
        <w:t xml:space="preserve"> </w:t>
      </w:r>
      <w:r w:rsidR="0045216C">
        <w:t>y</w:t>
      </w:r>
      <w:r w:rsidR="00AD4439">
        <w:t xml:space="preserve"> a </w:t>
      </w:r>
      <w:r w:rsidR="00AD4439" w:rsidRPr="007F63BA">
        <w:t>través del Ministerio de Cultura</w:t>
      </w:r>
      <w:r w:rsidRPr="007F63BA">
        <w:t xml:space="preserve"> contribu</w:t>
      </w:r>
      <w:r w:rsidR="0045216C">
        <w:t>ya</w:t>
      </w:r>
      <w:r w:rsidRPr="007F63BA">
        <w:t xml:space="preserve"> </w:t>
      </w:r>
      <w:r>
        <w:t>a</w:t>
      </w:r>
      <w:r w:rsidR="00AD4439">
        <w:t xml:space="preserve"> </w:t>
      </w:r>
      <w:r>
        <w:t>l</w:t>
      </w:r>
      <w:r w:rsidR="00AD4439">
        <w:t>a</w:t>
      </w:r>
      <w:r>
        <w:t xml:space="preserve"> </w:t>
      </w:r>
      <w:r w:rsidR="00AD4439">
        <w:t>financiación,</w:t>
      </w:r>
      <w:r w:rsidR="00AD4439" w:rsidRPr="007F63BA">
        <w:t xml:space="preserve"> </w:t>
      </w:r>
      <w:r w:rsidRPr="007F63BA">
        <w:t>fomento, organización, divulgación</w:t>
      </w:r>
      <w:r w:rsidR="002E4C8C">
        <w:t>, desarroll</w:t>
      </w:r>
      <w:r w:rsidR="00AD4439">
        <w:t>o, ejecución y</w:t>
      </w:r>
      <w:r>
        <w:t xml:space="preserve"> </w:t>
      </w:r>
      <w:r w:rsidRPr="007F63BA">
        <w:t xml:space="preserve">perpetuación </w:t>
      </w:r>
      <w:r w:rsidRPr="001B7C04">
        <w:t>del</w:t>
      </w:r>
      <w:r w:rsidRPr="00B26A59">
        <w:rPr>
          <w:i/>
        </w:rPr>
        <w:t xml:space="preserve"> festival Ipanoré</w:t>
      </w:r>
      <w:r w:rsidRPr="007F63BA">
        <w:t xml:space="preserve">, </w:t>
      </w:r>
      <w:r>
        <w:t>establecido anualmente</w:t>
      </w:r>
      <w:r w:rsidRPr="007F63BA">
        <w:t xml:space="preserve"> </w:t>
      </w:r>
      <w:r>
        <w:t xml:space="preserve">y celebrado </w:t>
      </w:r>
      <w:r w:rsidR="00B71C85">
        <w:t xml:space="preserve">durante </w:t>
      </w:r>
      <w:r w:rsidRPr="007F63BA">
        <w:t>el</w:t>
      </w:r>
      <w:r>
        <w:t xml:space="preserve"> segundo fin de semana del</w:t>
      </w:r>
      <w:r w:rsidRPr="007F63BA">
        <w:t xml:space="preserve"> mes de </w:t>
      </w:r>
      <w:r>
        <w:t>dic</w:t>
      </w:r>
      <w:r w:rsidRPr="007F63BA">
        <w:t>iembre</w:t>
      </w:r>
      <w:r>
        <w:t>,</w:t>
      </w:r>
      <w:r w:rsidRPr="007F63BA">
        <w:t xml:space="preserve"> </w:t>
      </w:r>
      <w:r w:rsidR="002E4C8C" w:rsidRPr="002E4C8C">
        <w:t>asegura</w:t>
      </w:r>
      <w:r w:rsidR="002E4C8C">
        <w:t xml:space="preserve">ndo la </w:t>
      </w:r>
      <w:r w:rsidR="002E4C8C" w:rsidRPr="002E4C8C">
        <w:t xml:space="preserve">salvaguarda </w:t>
      </w:r>
      <w:r w:rsidR="002E4C8C">
        <w:t>d</w:t>
      </w:r>
      <w:r w:rsidR="002E4C8C" w:rsidRPr="002E4C8C">
        <w:t>e</w:t>
      </w:r>
      <w:r w:rsidR="002E4C8C">
        <w:t xml:space="preserve"> este</w:t>
      </w:r>
      <w:r w:rsidR="00AD4439">
        <w:t xml:space="preserve"> importante</w:t>
      </w:r>
      <w:r w:rsidR="002E4C8C" w:rsidRPr="002E4C8C">
        <w:t xml:space="preserve"> patrimonio cultural inmaterial</w:t>
      </w:r>
      <w:r w:rsidR="00AD4439">
        <w:t xml:space="preserve"> de la Nación.</w:t>
      </w:r>
    </w:p>
    <w:p w:rsidR="009E1068" w:rsidRPr="007F63BA" w:rsidRDefault="009E1068" w:rsidP="009E1068">
      <w:pPr>
        <w:jc w:val="both"/>
      </w:pPr>
      <w:r w:rsidRPr="007F63BA">
        <w:t xml:space="preserve"> </w:t>
      </w:r>
    </w:p>
    <w:p w:rsidR="009E1068" w:rsidRPr="00053803" w:rsidRDefault="009E1068" w:rsidP="009E1068">
      <w:pPr>
        <w:jc w:val="both"/>
      </w:pPr>
      <w:r w:rsidRPr="007F63BA">
        <w:rPr>
          <w:b/>
        </w:rPr>
        <w:t xml:space="preserve">Artículo </w:t>
      </w:r>
      <w:r>
        <w:rPr>
          <w:b/>
        </w:rPr>
        <w:t>4</w:t>
      </w:r>
      <w:r w:rsidRPr="00926654">
        <w:rPr>
          <w:b/>
        </w:rPr>
        <w:t>°</w:t>
      </w:r>
      <w:r w:rsidRPr="007F63BA">
        <w:rPr>
          <w:b/>
        </w:rPr>
        <w:t>.</w:t>
      </w:r>
      <w:r w:rsidRPr="007F63BA">
        <w:t xml:space="preserve"> </w:t>
      </w:r>
      <w:r w:rsidRPr="007F63BA">
        <w:rPr>
          <w:b/>
        </w:rPr>
        <w:t>De las obras y su financiación</w:t>
      </w:r>
      <w:r w:rsidRPr="007F63BA">
        <w:t xml:space="preserve">. </w:t>
      </w:r>
      <w:r w:rsidRPr="00926654">
        <w:t>Con el fin de dar cumplimiento a las</w:t>
      </w:r>
      <w:r>
        <w:t xml:space="preserve"> </w:t>
      </w:r>
      <w:r w:rsidRPr="00926654">
        <w:t xml:space="preserve">disposiciones contenidas en la presente ley, </w:t>
      </w:r>
      <w:r>
        <w:t>a</w:t>
      </w:r>
      <w:r w:rsidRPr="007F63BA">
        <w:t>utorícese al Gobierno Nacional para que</w:t>
      </w:r>
      <w:r>
        <w:t xml:space="preserve"> </w:t>
      </w:r>
      <w:r w:rsidRPr="00926654">
        <w:t xml:space="preserve">en consonancia con lo establecido en los artículos 334, </w:t>
      </w:r>
      <w:r>
        <w:t>y</w:t>
      </w:r>
      <w:r w:rsidRPr="00926654">
        <w:t xml:space="preserve"> 345 de la</w:t>
      </w:r>
      <w:r>
        <w:t xml:space="preserve"> </w:t>
      </w:r>
      <w:r w:rsidRPr="00926654">
        <w:t>Constitución Nacional</w:t>
      </w:r>
      <w:r>
        <w:t xml:space="preserve">, </w:t>
      </w:r>
      <w:r w:rsidRPr="007F63BA">
        <w:t>efectúe las apropiaciones requeridas en el presupuesto general de la nación, de conformidad con los lineamientos del marco fiscal de mediano plazo</w:t>
      </w:r>
      <w:r>
        <w:t>,</w:t>
      </w:r>
      <w:r w:rsidRPr="007F63BA">
        <w:t xml:space="preserve"> </w:t>
      </w:r>
      <w:r>
        <w:t>asegurando</w:t>
      </w:r>
      <w:r w:rsidRPr="00C33CC6">
        <w:t xml:space="preserve"> </w:t>
      </w:r>
      <w:r>
        <w:t xml:space="preserve">la </w:t>
      </w:r>
      <w:r w:rsidRPr="007F63BA">
        <w:t>ejecución de las siguientes</w:t>
      </w:r>
      <w:r>
        <w:t xml:space="preserve"> actividades y</w:t>
      </w:r>
      <w:r w:rsidRPr="007F63BA">
        <w:t xml:space="preserve"> obras de interés público, </w:t>
      </w:r>
      <w:r>
        <w:t xml:space="preserve">turístico, </w:t>
      </w:r>
      <w:r w:rsidRPr="007F63BA">
        <w:t>social</w:t>
      </w:r>
      <w:r>
        <w:t xml:space="preserve"> y</w:t>
      </w:r>
      <w:r w:rsidRPr="007F63BA">
        <w:t xml:space="preserve"> cultural </w:t>
      </w:r>
      <w:r>
        <w:t>en</w:t>
      </w:r>
      <w:r w:rsidRPr="007F63BA">
        <w:t xml:space="preserve"> el municipio de Mitú, </w:t>
      </w:r>
      <w:r>
        <w:t xml:space="preserve">como sede </w:t>
      </w:r>
      <w:r w:rsidRPr="001B7C04">
        <w:t>del</w:t>
      </w:r>
      <w:r w:rsidRPr="00B26A59">
        <w:rPr>
          <w:i/>
        </w:rPr>
        <w:t xml:space="preserve"> festival Ipanoré</w:t>
      </w:r>
      <w:r>
        <w:t>,</w:t>
      </w:r>
      <w:r w:rsidRPr="00053803">
        <w:t xml:space="preserve"> </w:t>
      </w:r>
      <w:r w:rsidR="002E4C8C">
        <w:t>salvaguardando</w:t>
      </w:r>
      <w:r>
        <w:t xml:space="preserve"> y </w:t>
      </w:r>
      <w:r w:rsidRPr="00053803">
        <w:t>potencializa</w:t>
      </w:r>
      <w:r>
        <w:t>ndo con éstas,</w:t>
      </w:r>
      <w:r w:rsidRPr="00053803">
        <w:t xml:space="preserve"> la continuidad de </w:t>
      </w:r>
      <w:r>
        <w:t>l</w:t>
      </w:r>
      <w:r w:rsidRPr="00053803">
        <w:t xml:space="preserve">as </w:t>
      </w:r>
      <w:r w:rsidR="00820E89">
        <w:t>manifestaciones</w:t>
      </w:r>
      <w:r w:rsidRPr="00053803">
        <w:t xml:space="preserve"> </w:t>
      </w:r>
      <w:r w:rsidR="00E57EA7" w:rsidRPr="00FE1A20">
        <w:rPr>
          <w:color w:val="000000"/>
          <w:lang w:val="es-ES_tradnl" w:eastAsia="es-CO"/>
        </w:rPr>
        <w:t>folclóricas, artísticas y culturales</w:t>
      </w:r>
      <w:r w:rsidR="00E57EA7">
        <w:t xml:space="preserve"> </w:t>
      </w:r>
      <w:r w:rsidR="00820E89">
        <w:t xml:space="preserve">de </w:t>
      </w:r>
      <w:r w:rsidR="00E57EA7">
        <w:t>la región</w:t>
      </w:r>
      <w:r>
        <w:t xml:space="preserve">. </w:t>
      </w:r>
    </w:p>
    <w:p w:rsidR="009E1068" w:rsidRPr="006830CE" w:rsidRDefault="009E1068" w:rsidP="009E1068">
      <w:pPr>
        <w:jc w:val="both"/>
      </w:pPr>
    </w:p>
    <w:p w:rsidR="009E1068" w:rsidRDefault="00E804AE" w:rsidP="009E1068">
      <w:pPr>
        <w:pStyle w:val="Prrafodelista"/>
        <w:numPr>
          <w:ilvl w:val="0"/>
          <w:numId w:val="2"/>
        </w:numPr>
        <w:jc w:val="both"/>
        <w:rPr>
          <w:rFonts w:ascii="Times New Roman" w:hAnsi="Times New Roman" w:cs="Times New Roman"/>
        </w:rPr>
      </w:pPr>
      <w:r>
        <w:rPr>
          <w:rFonts w:ascii="Times New Roman" w:hAnsi="Times New Roman" w:cs="Times New Roman"/>
        </w:rPr>
        <w:t>Rec</w:t>
      </w:r>
      <w:r w:rsidRPr="007F63BA">
        <w:rPr>
          <w:rFonts w:ascii="Times New Roman" w:hAnsi="Times New Roman" w:cs="Times New Roman"/>
        </w:rPr>
        <w:t>upera</w:t>
      </w:r>
      <w:r w:rsidR="00EA67A8">
        <w:rPr>
          <w:rFonts w:ascii="Times New Roman" w:hAnsi="Times New Roman" w:cs="Times New Roman"/>
        </w:rPr>
        <w:t>r</w:t>
      </w:r>
      <w:r w:rsidRPr="007F63BA">
        <w:rPr>
          <w:rFonts w:ascii="Times New Roman" w:hAnsi="Times New Roman" w:cs="Times New Roman"/>
        </w:rPr>
        <w:t xml:space="preserve"> </w:t>
      </w:r>
      <w:r>
        <w:rPr>
          <w:rFonts w:ascii="Times New Roman" w:hAnsi="Times New Roman" w:cs="Times New Roman"/>
        </w:rPr>
        <w:t>y a</w:t>
      </w:r>
      <w:r w:rsidR="009E1068" w:rsidRPr="007F63BA">
        <w:rPr>
          <w:rFonts w:ascii="Times New Roman" w:hAnsi="Times New Roman" w:cs="Times New Roman"/>
        </w:rPr>
        <w:t>decua</w:t>
      </w:r>
      <w:r w:rsidR="00EA67A8">
        <w:rPr>
          <w:rFonts w:ascii="Times New Roman" w:hAnsi="Times New Roman" w:cs="Times New Roman"/>
        </w:rPr>
        <w:t>r</w:t>
      </w:r>
      <w:r w:rsidR="009E1068" w:rsidRPr="007F63BA">
        <w:rPr>
          <w:rFonts w:ascii="Times New Roman" w:hAnsi="Times New Roman" w:cs="Times New Roman"/>
        </w:rPr>
        <w:t xml:space="preserve"> la </w:t>
      </w:r>
      <w:r w:rsidR="009E1068" w:rsidRPr="00875F9A">
        <w:rPr>
          <w:rFonts w:ascii="Times New Roman" w:hAnsi="Times New Roman" w:cs="Times New Roman"/>
          <w:i/>
        </w:rPr>
        <w:t>maloca Ipanoré</w:t>
      </w:r>
      <w:r w:rsidR="009E1068" w:rsidRPr="007F63BA">
        <w:rPr>
          <w:rFonts w:ascii="Times New Roman" w:hAnsi="Times New Roman" w:cs="Times New Roman"/>
        </w:rPr>
        <w:t xml:space="preserve"> </w:t>
      </w:r>
      <w:r w:rsidR="009E1068">
        <w:rPr>
          <w:rFonts w:ascii="Times New Roman" w:hAnsi="Times New Roman" w:cs="Times New Roman"/>
        </w:rPr>
        <w:t xml:space="preserve">y su entorno, </w:t>
      </w:r>
      <w:r w:rsidR="009E1068" w:rsidRPr="007F63BA">
        <w:rPr>
          <w:rFonts w:ascii="Times New Roman" w:hAnsi="Times New Roman" w:cs="Times New Roman"/>
        </w:rPr>
        <w:t>como casa</w:t>
      </w:r>
      <w:r w:rsidR="009E1068">
        <w:rPr>
          <w:rFonts w:ascii="Times New Roman" w:hAnsi="Times New Roman" w:cs="Times New Roman"/>
        </w:rPr>
        <w:t xml:space="preserve"> sagrada</w:t>
      </w:r>
      <w:r w:rsidR="009E1068" w:rsidRPr="007F63BA">
        <w:rPr>
          <w:rFonts w:ascii="Times New Roman" w:hAnsi="Times New Roman" w:cs="Times New Roman"/>
        </w:rPr>
        <w:t xml:space="preserve"> ancestral para el</w:t>
      </w:r>
      <w:r w:rsidR="009E1068">
        <w:rPr>
          <w:rFonts w:ascii="Times New Roman" w:hAnsi="Times New Roman" w:cs="Times New Roman"/>
        </w:rPr>
        <w:t xml:space="preserve"> desarrollo de las </w:t>
      </w:r>
      <w:r w:rsidR="009E1068" w:rsidRPr="007F63BA">
        <w:rPr>
          <w:rFonts w:ascii="Times New Roman" w:hAnsi="Times New Roman" w:cs="Times New Roman"/>
        </w:rPr>
        <w:t>práctica</w:t>
      </w:r>
      <w:r w:rsidR="009E1068">
        <w:rPr>
          <w:rFonts w:ascii="Times New Roman" w:hAnsi="Times New Roman" w:cs="Times New Roman"/>
        </w:rPr>
        <w:t>s</w:t>
      </w:r>
      <w:r w:rsidR="009E1068" w:rsidRPr="007F63BA">
        <w:rPr>
          <w:rFonts w:ascii="Times New Roman" w:hAnsi="Times New Roman" w:cs="Times New Roman"/>
        </w:rPr>
        <w:t xml:space="preserve"> cultural</w:t>
      </w:r>
      <w:r w:rsidR="009E1068">
        <w:rPr>
          <w:rFonts w:ascii="Times New Roman" w:hAnsi="Times New Roman" w:cs="Times New Roman"/>
        </w:rPr>
        <w:t>es</w:t>
      </w:r>
      <w:r w:rsidR="009E1068" w:rsidRPr="007F63BA">
        <w:rPr>
          <w:rFonts w:ascii="Times New Roman" w:hAnsi="Times New Roman" w:cs="Times New Roman"/>
        </w:rPr>
        <w:t xml:space="preserve"> de los pueblos indígenas</w:t>
      </w:r>
      <w:r w:rsidR="009E1068">
        <w:rPr>
          <w:rFonts w:ascii="Times New Roman" w:hAnsi="Times New Roman" w:cs="Times New Roman"/>
        </w:rPr>
        <w:t xml:space="preserve"> en </w:t>
      </w:r>
      <w:r w:rsidR="009E1068" w:rsidRPr="001B7C04">
        <w:rPr>
          <w:rFonts w:ascii="Times New Roman" w:hAnsi="Times New Roman" w:cs="Times New Roman"/>
        </w:rPr>
        <w:t>el</w:t>
      </w:r>
      <w:r w:rsidR="009E1068" w:rsidRPr="00B26A59">
        <w:rPr>
          <w:rFonts w:ascii="Times New Roman" w:hAnsi="Times New Roman" w:cs="Times New Roman"/>
          <w:i/>
        </w:rPr>
        <w:t xml:space="preserve"> festival</w:t>
      </w:r>
      <w:r w:rsidR="009E1068">
        <w:rPr>
          <w:rFonts w:ascii="Times New Roman" w:hAnsi="Times New Roman" w:cs="Times New Roman"/>
          <w:i/>
        </w:rPr>
        <w:t xml:space="preserve"> Ipanoré</w:t>
      </w:r>
      <w:r w:rsidR="009E1068">
        <w:rPr>
          <w:rFonts w:ascii="Times New Roman" w:hAnsi="Times New Roman" w:cs="Times New Roman"/>
        </w:rPr>
        <w:t xml:space="preserve"> y </w:t>
      </w:r>
      <w:r w:rsidR="009E1068" w:rsidRPr="00792F1E">
        <w:rPr>
          <w:rFonts w:ascii="Times New Roman" w:hAnsi="Times New Roman" w:cs="Times New Roman"/>
        </w:rPr>
        <w:t>referente cultural</w:t>
      </w:r>
      <w:r w:rsidR="009E1068">
        <w:rPr>
          <w:rFonts w:ascii="Times New Roman" w:hAnsi="Times New Roman" w:cs="Times New Roman"/>
        </w:rPr>
        <w:t xml:space="preserve"> de enseñanza </w:t>
      </w:r>
      <w:r w:rsidR="009E1068" w:rsidRPr="007F63BA">
        <w:rPr>
          <w:rFonts w:ascii="Times New Roman" w:hAnsi="Times New Roman" w:cs="Times New Roman"/>
        </w:rPr>
        <w:t xml:space="preserve">para </w:t>
      </w:r>
      <w:r w:rsidR="009E1068">
        <w:rPr>
          <w:rFonts w:ascii="Times New Roman" w:hAnsi="Times New Roman" w:cs="Times New Roman"/>
        </w:rPr>
        <w:t>proteger</w:t>
      </w:r>
      <w:r w:rsidR="009E1068" w:rsidRPr="007F63BA">
        <w:rPr>
          <w:rFonts w:ascii="Times New Roman" w:hAnsi="Times New Roman" w:cs="Times New Roman"/>
        </w:rPr>
        <w:t xml:space="preserve"> </w:t>
      </w:r>
      <w:r w:rsidR="009E1068">
        <w:rPr>
          <w:rFonts w:ascii="Times New Roman" w:hAnsi="Times New Roman" w:cs="Times New Roman"/>
        </w:rPr>
        <w:t>el territorio amazónico y su medio ambiente, preservando así su</w:t>
      </w:r>
      <w:r w:rsidR="009E1068" w:rsidRPr="007F63BA">
        <w:rPr>
          <w:rFonts w:ascii="Times New Roman" w:hAnsi="Times New Roman" w:cs="Times New Roman"/>
        </w:rPr>
        <w:t xml:space="preserve"> identidad y memoria colectiva</w:t>
      </w:r>
      <w:r w:rsidR="009E1068">
        <w:rPr>
          <w:rFonts w:ascii="Times New Roman" w:hAnsi="Times New Roman" w:cs="Times New Roman"/>
        </w:rPr>
        <w:t>.</w:t>
      </w:r>
    </w:p>
    <w:p w:rsidR="009E1068" w:rsidRPr="00B37537" w:rsidRDefault="009E1068" w:rsidP="009E1068">
      <w:pPr>
        <w:jc w:val="both"/>
      </w:pPr>
    </w:p>
    <w:p w:rsidR="009E1068" w:rsidRPr="007F63BA" w:rsidRDefault="009E1068" w:rsidP="009E1068">
      <w:pPr>
        <w:pStyle w:val="Prrafodelista"/>
        <w:numPr>
          <w:ilvl w:val="0"/>
          <w:numId w:val="2"/>
        </w:numPr>
        <w:jc w:val="both"/>
        <w:rPr>
          <w:rFonts w:ascii="Times New Roman" w:hAnsi="Times New Roman" w:cs="Times New Roman"/>
        </w:rPr>
      </w:pPr>
      <w:r w:rsidRPr="007F63BA">
        <w:rPr>
          <w:rFonts w:ascii="Times New Roman" w:hAnsi="Times New Roman" w:cs="Times New Roman"/>
        </w:rPr>
        <w:t>Constru</w:t>
      </w:r>
      <w:r w:rsidR="00EA67A8">
        <w:rPr>
          <w:rFonts w:ascii="Times New Roman" w:hAnsi="Times New Roman" w:cs="Times New Roman"/>
        </w:rPr>
        <w:t>ir</w:t>
      </w:r>
      <w:r w:rsidRPr="007F63BA">
        <w:rPr>
          <w:rFonts w:ascii="Times New Roman" w:hAnsi="Times New Roman" w:cs="Times New Roman"/>
        </w:rPr>
        <w:t xml:space="preserve"> el museo etno cultural como espacio idóneo para conservar</w:t>
      </w:r>
      <w:r>
        <w:rPr>
          <w:rFonts w:ascii="Times New Roman" w:hAnsi="Times New Roman" w:cs="Times New Roman"/>
        </w:rPr>
        <w:t xml:space="preserve"> y exponer</w:t>
      </w:r>
      <w:r w:rsidRPr="007F63BA">
        <w:rPr>
          <w:rFonts w:ascii="Times New Roman" w:hAnsi="Times New Roman" w:cs="Times New Roman"/>
        </w:rPr>
        <w:t xml:space="preserve"> los elementos </w:t>
      </w:r>
      <w:r>
        <w:rPr>
          <w:rFonts w:ascii="Times New Roman" w:hAnsi="Times New Roman" w:cs="Times New Roman"/>
        </w:rPr>
        <w:t xml:space="preserve">culturales </w:t>
      </w:r>
      <w:r w:rsidRPr="007F63BA">
        <w:rPr>
          <w:rFonts w:ascii="Times New Roman" w:hAnsi="Times New Roman" w:cs="Times New Roman"/>
        </w:rPr>
        <w:t xml:space="preserve">materiales </w:t>
      </w:r>
      <w:r>
        <w:rPr>
          <w:rFonts w:ascii="Times New Roman" w:hAnsi="Times New Roman" w:cs="Times New Roman"/>
        </w:rPr>
        <w:t xml:space="preserve">e inmateriales, fuerza motriz </w:t>
      </w:r>
      <w:r w:rsidRPr="007F63BA">
        <w:rPr>
          <w:rFonts w:ascii="Times New Roman" w:hAnsi="Times New Roman" w:cs="Times New Roman"/>
        </w:rPr>
        <w:t>de las culturas vivas</w:t>
      </w:r>
      <w:r>
        <w:rPr>
          <w:rFonts w:ascii="Times New Roman" w:hAnsi="Times New Roman" w:cs="Times New Roman"/>
        </w:rPr>
        <w:t xml:space="preserve"> que participan en </w:t>
      </w:r>
      <w:r w:rsidRPr="001B7C04">
        <w:rPr>
          <w:rFonts w:ascii="Times New Roman" w:hAnsi="Times New Roman" w:cs="Times New Roman"/>
        </w:rPr>
        <w:t>el</w:t>
      </w:r>
      <w:r w:rsidRPr="00B26A59">
        <w:rPr>
          <w:rFonts w:ascii="Times New Roman" w:hAnsi="Times New Roman" w:cs="Times New Roman"/>
          <w:i/>
        </w:rPr>
        <w:t xml:space="preserve"> festival Ipanoré</w:t>
      </w:r>
      <w:r>
        <w:rPr>
          <w:rFonts w:ascii="Times New Roman" w:hAnsi="Times New Roman" w:cs="Times New Roman"/>
        </w:rPr>
        <w:t>.</w:t>
      </w:r>
    </w:p>
    <w:p w:rsidR="009E1068" w:rsidRPr="00EA67A8" w:rsidRDefault="009E1068" w:rsidP="00EA67A8">
      <w:pPr>
        <w:jc w:val="both"/>
      </w:pPr>
    </w:p>
    <w:p w:rsidR="009E1068" w:rsidRDefault="009E1068" w:rsidP="009E1068">
      <w:pPr>
        <w:pStyle w:val="Prrafodelista"/>
        <w:numPr>
          <w:ilvl w:val="0"/>
          <w:numId w:val="2"/>
        </w:numPr>
        <w:jc w:val="both"/>
        <w:rPr>
          <w:rFonts w:ascii="Times New Roman" w:hAnsi="Times New Roman" w:cs="Times New Roman"/>
        </w:rPr>
      </w:pPr>
      <w:r w:rsidRPr="007F63BA">
        <w:rPr>
          <w:rFonts w:ascii="Times New Roman" w:hAnsi="Times New Roman" w:cs="Times New Roman"/>
        </w:rPr>
        <w:lastRenderedPageBreak/>
        <w:t>Constru</w:t>
      </w:r>
      <w:r w:rsidR="00EA67A8">
        <w:rPr>
          <w:rFonts w:ascii="Times New Roman" w:hAnsi="Times New Roman" w:cs="Times New Roman"/>
        </w:rPr>
        <w:t>ir</w:t>
      </w:r>
      <w:r w:rsidRPr="007F63BA">
        <w:rPr>
          <w:rFonts w:ascii="Times New Roman" w:hAnsi="Times New Roman" w:cs="Times New Roman"/>
        </w:rPr>
        <w:t xml:space="preserve"> </w:t>
      </w:r>
      <w:r>
        <w:rPr>
          <w:rFonts w:ascii="Times New Roman" w:hAnsi="Times New Roman" w:cs="Times New Roman"/>
        </w:rPr>
        <w:t>m</w:t>
      </w:r>
      <w:r w:rsidRPr="007F63BA">
        <w:rPr>
          <w:rFonts w:ascii="Times New Roman" w:hAnsi="Times New Roman" w:cs="Times New Roman"/>
        </w:rPr>
        <w:t>onumentos de interés histórico en el parque lineal</w:t>
      </w:r>
      <w:r w:rsidR="00EA67A8">
        <w:rPr>
          <w:rFonts w:ascii="Times New Roman" w:hAnsi="Times New Roman" w:cs="Times New Roman"/>
        </w:rPr>
        <w:t xml:space="preserve"> de Mitú</w:t>
      </w:r>
      <w:r>
        <w:rPr>
          <w:rFonts w:ascii="Times New Roman" w:hAnsi="Times New Roman" w:cs="Times New Roman"/>
        </w:rPr>
        <w:t>, alusivos a cada una de las 26 etnias de la región,</w:t>
      </w:r>
      <w:r w:rsidRPr="007F63BA">
        <w:rPr>
          <w:rFonts w:ascii="Times New Roman" w:hAnsi="Times New Roman" w:cs="Times New Roman"/>
        </w:rPr>
        <w:t xml:space="preserve"> como homenaje a </w:t>
      </w:r>
      <w:r>
        <w:rPr>
          <w:rFonts w:ascii="Times New Roman" w:hAnsi="Times New Roman" w:cs="Times New Roman"/>
        </w:rPr>
        <w:t>la pervivencia cultural de est</w:t>
      </w:r>
      <w:r w:rsidRPr="007F63BA">
        <w:rPr>
          <w:rFonts w:ascii="Times New Roman" w:hAnsi="Times New Roman" w:cs="Times New Roman"/>
        </w:rPr>
        <w:t>os pueblos indígenas</w:t>
      </w:r>
      <w:r>
        <w:rPr>
          <w:rFonts w:ascii="Times New Roman" w:hAnsi="Times New Roman" w:cs="Times New Roman"/>
        </w:rPr>
        <w:t xml:space="preserve"> que inspiran </w:t>
      </w:r>
      <w:r w:rsidRPr="001B7C04">
        <w:rPr>
          <w:rFonts w:ascii="Times New Roman" w:hAnsi="Times New Roman" w:cs="Times New Roman"/>
        </w:rPr>
        <w:t>el</w:t>
      </w:r>
      <w:r w:rsidRPr="00B26A59">
        <w:rPr>
          <w:rFonts w:ascii="Times New Roman" w:hAnsi="Times New Roman" w:cs="Times New Roman"/>
          <w:i/>
        </w:rPr>
        <w:t xml:space="preserve"> festival Ipanoré</w:t>
      </w:r>
      <w:r w:rsidRPr="007F63BA">
        <w:rPr>
          <w:rFonts w:ascii="Times New Roman" w:hAnsi="Times New Roman" w:cs="Times New Roman"/>
        </w:rPr>
        <w:t>.</w:t>
      </w:r>
    </w:p>
    <w:p w:rsidR="009E1068" w:rsidRPr="00782870" w:rsidRDefault="009E1068" w:rsidP="009E1068"/>
    <w:p w:rsidR="009E1068" w:rsidRPr="00043724" w:rsidRDefault="00EA67A8" w:rsidP="009E1068">
      <w:pPr>
        <w:pStyle w:val="Prrafodelista"/>
        <w:numPr>
          <w:ilvl w:val="0"/>
          <w:numId w:val="2"/>
        </w:numPr>
        <w:jc w:val="both"/>
        <w:rPr>
          <w:rFonts w:ascii="Times New Roman" w:hAnsi="Times New Roman" w:cs="Times New Roman"/>
        </w:rPr>
      </w:pPr>
      <w:r>
        <w:rPr>
          <w:rFonts w:ascii="Times New Roman" w:hAnsi="Times New Roman"/>
        </w:rPr>
        <w:t>Liderar</w:t>
      </w:r>
      <w:r w:rsidR="009E1068" w:rsidRPr="00722FA7">
        <w:rPr>
          <w:rFonts w:ascii="Times New Roman" w:hAnsi="Times New Roman"/>
        </w:rPr>
        <w:t xml:space="preserve"> </w:t>
      </w:r>
      <w:r w:rsidR="009E1068">
        <w:rPr>
          <w:rFonts w:ascii="Times New Roman" w:hAnsi="Times New Roman"/>
        </w:rPr>
        <w:t xml:space="preserve">por parte del </w:t>
      </w:r>
      <w:r w:rsidR="009E1068" w:rsidRPr="00722FA7">
        <w:rPr>
          <w:rFonts w:ascii="Times New Roman" w:hAnsi="Times New Roman"/>
        </w:rPr>
        <w:t>Ministerio de Cultura</w:t>
      </w:r>
      <w:r w:rsidR="009E1068">
        <w:rPr>
          <w:rFonts w:ascii="Times New Roman" w:hAnsi="Times New Roman"/>
        </w:rPr>
        <w:t>,</w:t>
      </w:r>
      <w:r w:rsidR="009E1068" w:rsidRPr="00722FA7">
        <w:rPr>
          <w:rFonts w:ascii="Times New Roman" w:hAnsi="Times New Roman"/>
        </w:rPr>
        <w:t xml:space="preserve"> </w:t>
      </w:r>
      <w:r>
        <w:rPr>
          <w:rFonts w:ascii="Times New Roman" w:hAnsi="Times New Roman"/>
        </w:rPr>
        <w:t>la estructuración d</w:t>
      </w:r>
      <w:r w:rsidR="009E1068" w:rsidRPr="00722FA7">
        <w:rPr>
          <w:rFonts w:ascii="Times New Roman" w:hAnsi="Times New Roman"/>
        </w:rPr>
        <w:t>el Plan Especial de Salvaguardia del patrimonio cultural inmaterial</w:t>
      </w:r>
      <w:r w:rsidR="009E1068">
        <w:rPr>
          <w:rFonts w:ascii="Times New Roman" w:hAnsi="Times New Roman"/>
        </w:rPr>
        <w:t xml:space="preserve"> </w:t>
      </w:r>
      <w:r w:rsidR="009E1068" w:rsidRPr="001B7C04">
        <w:rPr>
          <w:rFonts w:ascii="Times New Roman" w:hAnsi="Times New Roman"/>
        </w:rPr>
        <w:t>d</w:t>
      </w:r>
      <w:r w:rsidR="009E1068" w:rsidRPr="001B7C04">
        <w:rPr>
          <w:rFonts w:ascii="Times New Roman" w:hAnsi="Times New Roman" w:cs="Times New Roman"/>
        </w:rPr>
        <w:t>el</w:t>
      </w:r>
      <w:r w:rsidR="009E1068" w:rsidRPr="00B26A59">
        <w:rPr>
          <w:rFonts w:ascii="Times New Roman" w:hAnsi="Times New Roman" w:cs="Times New Roman"/>
          <w:i/>
        </w:rPr>
        <w:t xml:space="preserve"> festival Ipanoré</w:t>
      </w:r>
      <w:r w:rsidR="009E1068">
        <w:rPr>
          <w:rFonts w:ascii="Times New Roman" w:hAnsi="Times New Roman"/>
        </w:rPr>
        <w:t xml:space="preserve">, </w:t>
      </w:r>
      <w:r w:rsidR="009E1068" w:rsidRPr="00722FA7">
        <w:rPr>
          <w:rFonts w:ascii="Times New Roman" w:hAnsi="Times New Roman"/>
        </w:rPr>
        <w:t>en virtud de la</w:t>
      </w:r>
      <w:r w:rsidR="009E1068">
        <w:rPr>
          <w:rFonts w:ascii="Times New Roman" w:hAnsi="Times New Roman"/>
        </w:rPr>
        <w:t>s</w:t>
      </w:r>
      <w:r w:rsidR="009E1068" w:rsidRPr="00722FA7">
        <w:rPr>
          <w:rFonts w:ascii="Times New Roman" w:hAnsi="Times New Roman"/>
        </w:rPr>
        <w:t xml:space="preserve"> leyes 397 de 1997, 1185 de 2008 y demás</w:t>
      </w:r>
      <w:r w:rsidR="009E1068">
        <w:rPr>
          <w:rFonts w:ascii="Times New Roman" w:hAnsi="Times New Roman"/>
        </w:rPr>
        <w:t>,</w:t>
      </w:r>
      <w:r w:rsidR="009E1068" w:rsidRPr="00722FA7">
        <w:rPr>
          <w:rFonts w:ascii="Times New Roman" w:hAnsi="Times New Roman"/>
        </w:rPr>
        <w:t xml:space="preserve"> que las modifiquen o adicionen.</w:t>
      </w:r>
    </w:p>
    <w:p w:rsidR="009E1068" w:rsidRPr="00FE1A20" w:rsidRDefault="009E1068" w:rsidP="009E1068">
      <w:pPr>
        <w:jc w:val="both"/>
      </w:pPr>
    </w:p>
    <w:p w:rsidR="009E1068" w:rsidRDefault="009E1068" w:rsidP="009E1068">
      <w:pPr>
        <w:spacing w:before="57" w:after="57"/>
        <w:jc w:val="both"/>
        <w:textAlignment w:val="center"/>
        <w:rPr>
          <w:color w:val="000000"/>
          <w:lang w:val="es-ES_tradnl"/>
        </w:rPr>
      </w:pPr>
      <w:r w:rsidRPr="00FE1A20">
        <w:rPr>
          <w:b/>
        </w:rPr>
        <w:t xml:space="preserve">Artículo </w:t>
      </w:r>
      <w:r>
        <w:rPr>
          <w:b/>
        </w:rPr>
        <w:t>5</w:t>
      </w:r>
      <w:r w:rsidRPr="00926654">
        <w:rPr>
          <w:b/>
        </w:rPr>
        <w:t>°</w:t>
      </w:r>
      <w:r w:rsidRPr="00FE1A20">
        <w:rPr>
          <w:b/>
        </w:rPr>
        <w:t>.</w:t>
      </w:r>
      <w:r w:rsidRPr="00FE1A20">
        <w:t xml:space="preserve"> </w:t>
      </w:r>
      <w:r w:rsidRPr="00DD2152">
        <w:rPr>
          <w:b/>
        </w:rPr>
        <w:t>Participación</w:t>
      </w:r>
      <w:r>
        <w:rPr>
          <w:b/>
        </w:rPr>
        <w:t xml:space="preserve"> Administrativa Territorial</w:t>
      </w:r>
      <w:r w:rsidRPr="00DD2152">
        <w:rPr>
          <w:b/>
        </w:rPr>
        <w:t>:</w:t>
      </w:r>
      <w:r>
        <w:t xml:space="preserve"> </w:t>
      </w:r>
      <w:r w:rsidRPr="00FE1A20">
        <w:rPr>
          <w:color w:val="000000"/>
          <w:lang w:val="es-ES_tradnl"/>
        </w:rPr>
        <w:t xml:space="preserve">A partir de la entrada en vigencia de la presente ley, la </w:t>
      </w:r>
      <w:r w:rsidR="008C0BEC">
        <w:rPr>
          <w:color w:val="000000"/>
          <w:lang w:val="es-ES_tradnl" w:eastAsia="es-CO"/>
        </w:rPr>
        <w:t>entidad territorial</w:t>
      </w:r>
      <w:r w:rsidRPr="00FE1A20">
        <w:rPr>
          <w:color w:val="000000"/>
          <w:lang w:val="es-ES_tradnl" w:eastAsia="es-CO"/>
        </w:rPr>
        <w:t> departament</w:t>
      </w:r>
      <w:r w:rsidR="008C0BEC">
        <w:rPr>
          <w:color w:val="000000"/>
          <w:lang w:val="es-ES_tradnl" w:eastAsia="es-CO"/>
        </w:rPr>
        <w:t>al</w:t>
      </w:r>
      <w:r w:rsidRPr="00FE1A20">
        <w:rPr>
          <w:color w:val="000000"/>
          <w:lang w:val="es-ES_tradnl" w:eastAsia="es-CO"/>
        </w:rPr>
        <w:t xml:space="preserve"> de</w:t>
      </w:r>
      <w:r w:rsidR="008C0BEC">
        <w:rPr>
          <w:color w:val="000000"/>
          <w:lang w:val="es-ES_tradnl" w:eastAsia="es-CO"/>
        </w:rPr>
        <w:t>l</w:t>
      </w:r>
      <w:r w:rsidRPr="00FE1A20">
        <w:rPr>
          <w:color w:val="000000"/>
          <w:lang w:val="es-ES_tradnl" w:eastAsia="es-CO"/>
        </w:rPr>
        <w:t xml:space="preserve"> Vaupés y </w:t>
      </w:r>
      <w:r>
        <w:rPr>
          <w:color w:val="000000"/>
          <w:lang w:val="es-ES_tradnl" w:eastAsia="es-CO"/>
        </w:rPr>
        <w:t>las</w:t>
      </w:r>
      <w:r w:rsidR="00564642">
        <w:rPr>
          <w:color w:val="000000"/>
          <w:lang w:val="es-ES_tradnl" w:eastAsia="es-CO"/>
        </w:rPr>
        <w:t xml:space="preserve"> demás</w:t>
      </w:r>
      <w:r w:rsidRPr="00FE1A20">
        <w:rPr>
          <w:color w:val="000000"/>
          <w:lang w:val="es-ES_tradnl" w:eastAsia="es-CO"/>
        </w:rPr>
        <w:t xml:space="preserve"> </w:t>
      </w:r>
      <w:r>
        <w:rPr>
          <w:color w:val="000000"/>
          <w:lang w:val="es-ES_tradnl" w:eastAsia="es-CO"/>
        </w:rPr>
        <w:t xml:space="preserve">entidades </w:t>
      </w:r>
      <w:r w:rsidR="00E57EA7">
        <w:rPr>
          <w:color w:val="000000"/>
          <w:lang w:val="es-ES_tradnl" w:eastAsia="es-CO"/>
        </w:rPr>
        <w:t>territori</w:t>
      </w:r>
      <w:r>
        <w:rPr>
          <w:color w:val="000000"/>
          <w:lang w:val="es-ES_tradnl" w:eastAsia="es-CO"/>
        </w:rPr>
        <w:t>ale</w:t>
      </w:r>
      <w:r w:rsidRPr="00FE1A20">
        <w:rPr>
          <w:color w:val="000000"/>
          <w:lang w:val="es-ES_tradnl" w:eastAsia="es-CO"/>
        </w:rPr>
        <w:t>s</w:t>
      </w:r>
      <w:r>
        <w:rPr>
          <w:color w:val="000000"/>
          <w:lang w:val="es-ES_tradnl" w:eastAsia="es-CO"/>
        </w:rPr>
        <w:t xml:space="preserve"> adscritas a este territorio</w:t>
      </w:r>
      <w:r w:rsidRPr="00FE1A20">
        <w:rPr>
          <w:color w:val="000000"/>
          <w:lang w:val="es-ES_tradnl" w:eastAsia="es-CO"/>
        </w:rPr>
        <w:t>,</w:t>
      </w:r>
      <w:r w:rsidRPr="00FE1A20">
        <w:rPr>
          <w:color w:val="000000"/>
          <w:lang w:val="es-ES_tradnl"/>
        </w:rPr>
        <w:t xml:space="preserve"> </w:t>
      </w:r>
      <w:r w:rsidRPr="00FE1A20">
        <w:rPr>
          <w:color w:val="000000"/>
          <w:lang w:val="es-ES_tradnl" w:eastAsia="es-CO"/>
        </w:rPr>
        <w:t>quedan autorizad</w:t>
      </w:r>
      <w:r>
        <w:rPr>
          <w:color w:val="000000"/>
          <w:lang w:val="es-ES_tradnl" w:eastAsia="es-CO"/>
        </w:rPr>
        <w:t>a</w:t>
      </w:r>
      <w:r w:rsidRPr="00FE1A20">
        <w:rPr>
          <w:color w:val="000000"/>
          <w:lang w:val="es-ES_tradnl" w:eastAsia="es-CO"/>
        </w:rPr>
        <w:t xml:space="preserve">s para fijar partidas presupuestales de su presupuesto </w:t>
      </w:r>
      <w:r>
        <w:rPr>
          <w:color w:val="000000"/>
          <w:lang w:val="es-ES_tradnl" w:eastAsia="es-CO"/>
        </w:rPr>
        <w:t>general,</w:t>
      </w:r>
      <w:r w:rsidRPr="00FE1A20">
        <w:rPr>
          <w:color w:val="000000"/>
          <w:lang w:val="es-ES_tradnl" w:eastAsia="es-CO"/>
        </w:rPr>
        <w:t xml:space="preserve"> con el fin de asegurar la </w:t>
      </w:r>
      <w:r>
        <w:rPr>
          <w:color w:val="000000"/>
          <w:lang w:val="es-ES_tradnl" w:eastAsia="es-CO"/>
        </w:rPr>
        <w:t>disponibilidad de recursos</w:t>
      </w:r>
      <w:r w:rsidR="0045216C">
        <w:rPr>
          <w:color w:val="000000"/>
          <w:lang w:val="es-ES_tradnl" w:eastAsia="es-CO"/>
        </w:rPr>
        <w:t xml:space="preserve"> económicos</w:t>
      </w:r>
      <w:r w:rsidRPr="00FE1A20">
        <w:rPr>
          <w:color w:val="000000"/>
          <w:lang w:val="es-ES_tradnl" w:eastAsia="es-CO"/>
        </w:rPr>
        <w:t xml:space="preserve"> </w:t>
      </w:r>
      <w:r>
        <w:rPr>
          <w:color w:val="000000"/>
          <w:lang w:val="es-ES_tradnl" w:eastAsia="es-CO"/>
        </w:rPr>
        <w:t>para la</w:t>
      </w:r>
      <w:r w:rsidRPr="00FE1A20">
        <w:rPr>
          <w:color w:val="000000"/>
          <w:lang w:val="es-ES_tradnl" w:eastAsia="es-CO"/>
        </w:rPr>
        <w:t xml:space="preserve"> participación de sus pueblos indígenas en </w:t>
      </w:r>
      <w:r w:rsidRPr="001B7C04">
        <w:t>el</w:t>
      </w:r>
      <w:r w:rsidRPr="00B26A59">
        <w:rPr>
          <w:i/>
        </w:rPr>
        <w:t xml:space="preserve"> festival Ipanoré</w:t>
      </w:r>
      <w:r w:rsidRPr="00FE1A20">
        <w:rPr>
          <w:color w:val="000000"/>
          <w:lang w:val="es-ES_tradnl"/>
        </w:rPr>
        <w:t>,</w:t>
      </w:r>
      <w:r w:rsidRPr="00FE1A20">
        <w:rPr>
          <w:color w:val="000000"/>
          <w:lang w:val="es-ES_tradnl" w:eastAsia="es-CO"/>
        </w:rPr>
        <w:t xml:space="preserve"> </w:t>
      </w:r>
      <w:r>
        <w:rPr>
          <w:color w:val="000000"/>
          <w:lang w:val="es-ES_tradnl" w:eastAsia="es-CO"/>
        </w:rPr>
        <w:t>como a</w:t>
      </w:r>
      <w:r w:rsidRPr="00792F1E">
        <w:rPr>
          <w:color w:val="000000"/>
          <w:lang w:val="es-ES_tradnl" w:eastAsia="es-CO"/>
        </w:rPr>
        <w:t>contecimiento social y cultural periódico</w:t>
      </w:r>
      <w:r>
        <w:rPr>
          <w:color w:val="000000"/>
          <w:lang w:val="es-ES_tradnl" w:eastAsia="es-CO"/>
        </w:rPr>
        <w:t>,</w:t>
      </w:r>
      <w:r w:rsidRPr="00792F1E">
        <w:rPr>
          <w:color w:val="000000"/>
          <w:lang w:val="es-ES_tradnl" w:eastAsia="es-CO"/>
        </w:rPr>
        <w:t xml:space="preserve"> factor de identidad e integración </w:t>
      </w:r>
      <w:r w:rsidRPr="00FE1A20">
        <w:rPr>
          <w:color w:val="000000"/>
          <w:lang w:val="es-ES_tradnl" w:eastAsia="es-CO"/>
        </w:rPr>
        <w:t xml:space="preserve">para el desarrollo de </w:t>
      </w:r>
      <w:r>
        <w:rPr>
          <w:color w:val="000000"/>
          <w:lang w:val="es-ES_tradnl" w:eastAsia="es-CO"/>
        </w:rPr>
        <w:t>sus</w:t>
      </w:r>
      <w:r w:rsidRPr="00FE1A20">
        <w:rPr>
          <w:color w:val="000000"/>
          <w:lang w:val="es-ES_tradnl" w:eastAsia="es-CO"/>
        </w:rPr>
        <w:t xml:space="preserve"> </w:t>
      </w:r>
      <w:r w:rsidR="008216CD">
        <w:rPr>
          <w:color w:val="000000"/>
          <w:lang w:val="es-ES_tradnl" w:eastAsia="es-CO"/>
        </w:rPr>
        <w:t>manifestac</w:t>
      </w:r>
      <w:r w:rsidRPr="00FE1A20">
        <w:rPr>
          <w:color w:val="000000"/>
          <w:lang w:val="es-ES_tradnl" w:eastAsia="es-CO"/>
        </w:rPr>
        <w:t>iones folclóricas, artísticas y culturales</w:t>
      </w:r>
      <w:r>
        <w:rPr>
          <w:color w:val="000000"/>
          <w:lang w:val="es-ES_tradnl"/>
        </w:rPr>
        <w:t>.</w:t>
      </w:r>
    </w:p>
    <w:p w:rsidR="009E1068" w:rsidRDefault="009E1068" w:rsidP="009E1068">
      <w:pPr>
        <w:spacing w:before="57" w:after="57"/>
        <w:jc w:val="both"/>
        <w:textAlignment w:val="center"/>
        <w:rPr>
          <w:color w:val="000000"/>
          <w:lang w:val="es-ES_tradnl"/>
        </w:rPr>
      </w:pPr>
    </w:p>
    <w:p w:rsidR="009E1068" w:rsidRPr="00875F9A" w:rsidRDefault="009E1068" w:rsidP="009E1068">
      <w:pPr>
        <w:spacing w:before="57" w:after="57"/>
        <w:jc w:val="both"/>
        <w:textAlignment w:val="center"/>
        <w:rPr>
          <w:color w:val="000000"/>
          <w:lang w:val="es-ES_tradnl"/>
        </w:rPr>
      </w:pPr>
      <w:r w:rsidRPr="00875F9A">
        <w:rPr>
          <w:b/>
          <w:color w:val="000000"/>
          <w:lang w:val="es-ES_tradnl"/>
        </w:rPr>
        <w:t>Parágrafo:</w:t>
      </w:r>
      <w:r w:rsidRPr="00FE1A20">
        <w:rPr>
          <w:color w:val="000000"/>
          <w:lang w:val="es-ES_tradnl"/>
        </w:rPr>
        <w:t xml:space="preserve"> </w:t>
      </w:r>
      <w:r>
        <w:rPr>
          <w:color w:val="000000"/>
          <w:lang w:val="es-ES_tradnl"/>
        </w:rPr>
        <w:t>Es</w:t>
      </w:r>
      <w:r w:rsidRPr="00FE1A20">
        <w:rPr>
          <w:color w:val="000000"/>
          <w:lang w:val="es-ES_tradnl"/>
        </w:rPr>
        <w:t xml:space="preserve"> </w:t>
      </w:r>
      <w:r>
        <w:rPr>
          <w:color w:val="000000"/>
          <w:lang w:val="es-ES_tradnl"/>
        </w:rPr>
        <w:t>responsabilidad</w:t>
      </w:r>
      <w:r w:rsidRPr="00FE1A20">
        <w:rPr>
          <w:color w:val="000000"/>
          <w:lang w:val="es-ES_tradnl"/>
        </w:rPr>
        <w:t xml:space="preserve"> de</w:t>
      </w:r>
      <w:r>
        <w:rPr>
          <w:color w:val="000000"/>
          <w:lang w:val="es-ES_tradnl"/>
        </w:rPr>
        <w:t xml:space="preserve"> las entidades territoriales del Vaupés:</w:t>
      </w:r>
    </w:p>
    <w:p w:rsidR="009E1068" w:rsidRPr="00B37537" w:rsidRDefault="009E1068" w:rsidP="009E1068">
      <w:pPr>
        <w:pStyle w:val="Prrafodelista"/>
        <w:numPr>
          <w:ilvl w:val="0"/>
          <w:numId w:val="6"/>
        </w:numPr>
        <w:spacing w:before="57" w:after="57"/>
        <w:jc w:val="both"/>
        <w:textAlignment w:val="center"/>
        <w:rPr>
          <w:rFonts w:ascii="Times New Roman" w:eastAsia="Times New Roman" w:hAnsi="Times New Roman" w:cs="Times New Roman"/>
          <w:color w:val="000000"/>
          <w:lang w:val="es-CO" w:eastAsia="es-ES_tradnl"/>
        </w:rPr>
      </w:pPr>
      <w:r w:rsidRPr="00B37537">
        <w:rPr>
          <w:rFonts w:ascii="Times New Roman" w:eastAsia="Times New Roman" w:hAnsi="Times New Roman" w:cs="Times New Roman"/>
          <w:color w:val="000000"/>
          <w:lang w:val="es-ES_tradnl" w:eastAsia="es-ES_tradnl"/>
        </w:rPr>
        <w:t>Propiciar la salvaguardia de las expresiones y manifestaciones artísticas y culturales de sus pueblos indígenas.</w:t>
      </w:r>
    </w:p>
    <w:p w:rsidR="009E1068" w:rsidRPr="00B37537" w:rsidRDefault="009E1068" w:rsidP="009E1068">
      <w:pPr>
        <w:pStyle w:val="Prrafodelista"/>
        <w:spacing w:before="57" w:after="57"/>
        <w:ind w:left="643"/>
        <w:jc w:val="both"/>
        <w:textAlignment w:val="center"/>
        <w:rPr>
          <w:rFonts w:ascii="Times New Roman" w:eastAsia="Times New Roman" w:hAnsi="Times New Roman" w:cs="Times New Roman"/>
          <w:color w:val="000000"/>
          <w:lang w:val="es-CO" w:eastAsia="es-ES_tradnl"/>
        </w:rPr>
      </w:pPr>
    </w:p>
    <w:p w:rsidR="009E1068" w:rsidRPr="00B37537" w:rsidRDefault="009E1068" w:rsidP="009E1068">
      <w:pPr>
        <w:pStyle w:val="Prrafodelista"/>
        <w:numPr>
          <w:ilvl w:val="0"/>
          <w:numId w:val="6"/>
        </w:numPr>
        <w:spacing w:before="57" w:after="57"/>
        <w:jc w:val="both"/>
        <w:textAlignment w:val="center"/>
        <w:rPr>
          <w:rFonts w:ascii="Times New Roman" w:eastAsia="Times New Roman" w:hAnsi="Times New Roman" w:cs="Times New Roman"/>
          <w:color w:val="000000"/>
          <w:lang w:val="es-CO" w:eastAsia="es-ES_tradnl"/>
        </w:rPr>
      </w:pPr>
      <w:r w:rsidRPr="00B37537">
        <w:rPr>
          <w:rFonts w:ascii="Times New Roman" w:eastAsia="Times New Roman" w:hAnsi="Times New Roman" w:cs="Times New Roman"/>
          <w:color w:val="000000"/>
          <w:lang w:val="es-ES_tradnl" w:eastAsia="es-ES_tradnl"/>
        </w:rPr>
        <w:t>Fomentar el respeto por el patrimonio cultural material e inmaterial de estas etnias.</w:t>
      </w:r>
    </w:p>
    <w:p w:rsidR="009E1068" w:rsidRPr="00B37537" w:rsidRDefault="009E1068" w:rsidP="009E1068">
      <w:pPr>
        <w:pStyle w:val="Prrafodelista"/>
        <w:spacing w:before="57" w:after="57"/>
        <w:ind w:left="643"/>
        <w:jc w:val="both"/>
        <w:textAlignment w:val="center"/>
        <w:rPr>
          <w:rFonts w:ascii="Times New Roman" w:eastAsia="Times New Roman" w:hAnsi="Times New Roman" w:cs="Times New Roman"/>
          <w:color w:val="000000"/>
          <w:lang w:val="es-CO" w:eastAsia="es-ES_tradnl"/>
        </w:rPr>
      </w:pPr>
    </w:p>
    <w:p w:rsidR="009E1068" w:rsidRPr="00B37537" w:rsidRDefault="009E1068" w:rsidP="009E1068">
      <w:pPr>
        <w:pStyle w:val="Prrafodelista"/>
        <w:numPr>
          <w:ilvl w:val="0"/>
          <w:numId w:val="6"/>
        </w:numPr>
        <w:spacing w:before="57" w:after="57"/>
        <w:jc w:val="both"/>
        <w:textAlignment w:val="center"/>
        <w:rPr>
          <w:rFonts w:ascii="Times New Roman" w:eastAsia="Times New Roman" w:hAnsi="Times New Roman" w:cs="Times New Roman"/>
          <w:color w:val="000000"/>
          <w:lang w:val="es-CO" w:eastAsia="es-ES_tradnl"/>
        </w:rPr>
      </w:pPr>
      <w:r w:rsidRPr="00B37537">
        <w:rPr>
          <w:rFonts w:ascii="Times New Roman" w:eastAsia="Times New Roman" w:hAnsi="Times New Roman" w:cs="Times New Roman"/>
          <w:color w:val="000000"/>
          <w:lang w:val="es-ES_tradnl" w:eastAsia="es-ES_tradnl"/>
        </w:rPr>
        <w:t>Proteger y mantener los espacios</w:t>
      </w:r>
      <w:r w:rsidR="008216CD">
        <w:rPr>
          <w:rFonts w:ascii="Times New Roman" w:eastAsia="Times New Roman" w:hAnsi="Times New Roman" w:cs="Times New Roman"/>
          <w:color w:val="000000"/>
          <w:lang w:val="es-ES_tradnl" w:eastAsia="es-ES_tradnl"/>
        </w:rPr>
        <w:t xml:space="preserve"> comunes</w:t>
      </w:r>
      <w:r w:rsidRPr="00B37537">
        <w:rPr>
          <w:rFonts w:ascii="Times New Roman" w:eastAsia="Times New Roman" w:hAnsi="Times New Roman" w:cs="Times New Roman"/>
          <w:color w:val="000000"/>
          <w:lang w:val="es-ES_tradnl" w:eastAsia="es-ES_tradnl"/>
        </w:rPr>
        <w:t xml:space="preserve"> para el fortalecimiento cultural </w:t>
      </w:r>
      <w:r w:rsidR="00E57EA7">
        <w:rPr>
          <w:rFonts w:ascii="Times New Roman" w:eastAsia="Times New Roman" w:hAnsi="Times New Roman" w:cs="Times New Roman"/>
          <w:color w:val="000000"/>
          <w:lang w:val="es-ES_tradnl" w:eastAsia="es-ES_tradnl"/>
        </w:rPr>
        <w:t xml:space="preserve">inmaterial </w:t>
      </w:r>
      <w:r w:rsidRPr="00B37537">
        <w:rPr>
          <w:rFonts w:ascii="Times New Roman" w:eastAsia="Times New Roman" w:hAnsi="Times New Roman" w:cs="Times New Roman"/>
          <w:color w:val="000000"/>
          <w:lang w:val="es-ES_tradnl" w:eastAsia="es-ES_tradnl"/>
        </w:rPr>
        <w:t>de los pueblos indígenas de la región.</w:t>
      </w:r>
    </w:p>
    <w:p w:rsidR="009E1068" w:rsidRPr="00FE1A20" w:rsidRDefault="009E1068" w:rsidP="009E1068">
      <w:pPr>
        <w:jc w:val="both"/>
      </w:pPr>
    </w:p>
    <w:p w:rsidR="009E1068" w:rsidRDefault="009E1068" w:rsidP="009E1068">
      <w:pPr>
        <w:jc w:val="both"/>
      </w:pPr>
      <w:r w:rsidRPr="00FE1A20">
        <w:rPr>
          <w:b/>
        </w:rPr>
        <w:t xml:space="preserve">Artículo </w:t>
      </w:r>
      <w:r>
        <w:rPr>
          <w:b/>
        </w:rPr>
        <w:t>6</w:t>
      </w:r>
      <w:r w:rsidRPr="00926654">
        <w:rPr>
          <w:b/>
        </w:rPr>
        <w:t>°</w:t>
      </w:r>
      <w:r w:rsidRPr="00403424">
        <w:rPr>
          <w:b/>
        </w:rPr>
        <w:t xml:space="preserve">. </w:t>
      </w:r>
      <w:r>
        <w:rPr>
          <w:b/>
        </w:rPr>
        <w:t>C</w:t>
      </w:r>
      <w:r w:rsidRPr="00403424">
        <w:rPr>
          <w:b/>
        </w:rPr>
        <w:t xml:space="preserve">omité </w:t>
      </w:r>
      <w:r w:rsidR="007D03DF">
        <w:rPr>
          <w:b/>
        </w:rPr>
        <w:t>Técnico C</w:t>
      </w:r>
      <w:r>
        <w:rPr>
          <w:b/>
        </w:rPr>
        <w:t>oordin</w:t>
      </w:r>
      <w:r w:rsidRPr="00403424">
        <w:rPr>
          <w:b/>
        </w:rPr>
        <w:t>ador.</w:t>
      </w:r>
      <w:r>
        <w:t xml:space="preserve"> </w:t>
      </w:r>
      <w:r w:rsidRPr="005704D9">
        <w:t xml:space="preserve">El Ministerio de Cultura </w:t>
      </w:r>
      <w:r w:rsidR="007D03DF">
        <w:t>liderará</w:t>
      </w:r>
      <w:r w:rsidRPr="005704D9">
        <w:t xml:space="preserve"> a </w:t>
      </w:r>
      <w:r w:rsidR="00564642">
        <w:t xml:space="preserve">todas </w:t>
      </w:r>
      <w:r w:rsidRPr="005704D9">
        <w:t>l</w:t>
      </w:r>
      <w:r>
        <w:t>a</w:t>
      </w:r>
      <w:r w:rsidR="00564642">
        <w:t>s</w:t>
      </w:r>
      <w:r>
        <w:t xml:space="preserve"> </w:t>
      </w:r>
      <w:r w:rsidR="00564642">
        <w:rPr>
          <w:color w:val="000000"/>
          <w:lang w:val="es-ES_tradnl"/>
        </w:rPr>
        <w:t>entidades territoriales del Vaupés</w:t>
      </w:r>
      <w:r w:rsidR="00B37976">
        <w:t xml:space="preserve"> </w:t>
      </w:r>
      <w:r w:rsidRPr="005704D9">
        <w:t xml:space="preserve">para la conformación de un </w:t>
      </w:r>
      <w:r>
        <w:t>c</w:t>
      </w:r>
      <w:r w:rsidRPr="00715A03">
        <w:t xml:space="preserve">omité </w:t>
      </w:r>
      <w:r>
        <w:t>técnico c</w:t>
      </w:r>
      <w:r w:rsidRPr="00715A03">
        <w:t xml:space="preserve">oordinador </w:t>
      </w:r>
      <w:r>
        <w:t>que tendrá como función promover</w:t>
      </w:r>
      <w:r w:rsidRPr="00715A03">
        <w:t xml:space="preserve"> la organización</w:t>
      </w:r>
      <w:r w:rsidR="00AD4439">
        <w:t>,</w:t>
      </w:r>
      <w:r>
        <w:t xml:space="preserve"> desarrollo</w:t>
      </w:r>
      <w:r w:rsidR="00AD4439">
        <w:t xml:space="preserve"> y ejecución</w:t>
      </w:r>
      <w:r w:rsidRPr="00715A03">
        <w:t xml:space="preserve"> </w:t>
      </w:r>
      <w:r w:rsidRPr="001B7C04">
        <w:t>del</w:t>
      </w:r>
      <w:r w:rsidRPr="00B26A59">
        <w:rPr>
          <w:i/>
        </w:rPr>
        <w:t xml:space="preserve"> festival Ipanoré</w:t>
      </w:r>
      <w:r w:rsidRPr="00715A03">
        <w:t xml:space="preserve"> </w:t>
      </w:r>
      <w:r>
        <w:t xml:space="preserve">celebrado anualmente </w:t>
      </w:r>
      <w:r w:rsidRPr="00715A03">
        <w:t xml:space="preserve">en el Municipio de </w:t>
      </w:r>
      <w:r>
        <w:t>Mitú, Vaupés.</w:t>
      </w:r>
    </w:p>
    <w:p w:rsidR="009E1068" w:rsidRDefault="009E1068" w:rsidP="009E1068">
      <w:pPr>
        <w:jc w:val="both"/>
      </w:pPr>
    </w:p>
    <w:p w:rsidR="009E1068" w:rsidRDefault="009E1068" w:rsidP="009E1068">
      <w:pPr>
        <w:jc w:val="both"/>
      </w:pPr>
      <w:r w:rsidRPr="00875F9A">
        <w:rPr>
          <w:b/>
          <w:color w:val="000000"/>
          <w:lang w:val="es-ES_tradnl"/>
        </w:rPr>
        <w:t>Parágrafo:</w:t>
      </w:r>
      <w:r w:rsidRPr="008802D3">
        <w:t xml:space="preserve"> </w:t>
      </w:r>
      <w:r>
        <w:t>El c</w:t>
      </w:r>
      <w:r w:rsidRPr="00715A03">
        <w:t xml:space="preserve">omité </w:t>
      </w:r>
      <w:r>
        <w:t>técnico c</w:t>
      </w:r>
      <w:r w:rsidRPr="00715A03">
        <w:t>oordinador</w:t>
      </w:r>
      <w:r>
        <w:t>,</w:t>
      </w:r>
      <w:r w:rsidRPr="00715A03">
        <w:t xml:space="preserve"> </w:t>
      </w:r>
      <w:r w:rsidRPr="008802D3">
        <w:t xml:space="preserve">establecerá su propio reglamento operativo, dentro de los seis meses </w:t>
      </w:r>
      <w:r>
        <w:t>posteriores</w:t>
      </w:r>
      <w:r w:rsidRPr="008802D3">
        <w:t xml:space="preserve"> a la promulgación de la presente ley.</w:t>
      </w:r>
    </w:p>
    <w:p w:rsidR="009E1068" w:rsidRPr="00FE1A20" w:rsidRDefault="009E1068" w:rsidP="009E1068">
      <w:pPr>
        <w:jc w:val="both"/>
      </w:pPr>
    </w:p>
    <w:p w:rsidR="009E1068" w:rsidRPr="00FE1A20" w:rsidRDefault="009E1068" w:rsidP="009E1068">
      <w:pPr>
        <w:jc w:val="both"/>
      </w:pPr>
      <w:r w:rsidRPr="00FE1A20">
        <w:rPr>
          <w:b/>
        </w:rPr>
        <w:t xml:space="preserve">Artículo </w:t>
      </w:r>
      <w:r>
        <w:rPr>
          <w:b/>
        </w:rPr>
        <w:t>7</w:t>
      </w:r>
      <w:r w:rsidRPr="00926654">
        <w:rPr>
          <w:b/>
        </w:rPr>
        <w:t>°</w:t>
      </w:r>
      <w:r w:rsidRPr="00FE1A20">
        <w:rPr>
          <w:b/>
        </w:rPr>
        <w:t>.</w:t>
      </w:r>
      <w:r w:rsidRPr="00FE1A20">
        <w:t xml:space="preserve"> </w:t>
      </w:r>
      <w:r w:rsidRPr="00FE1A20">
        <w:rPr>
          <w:b/>
        </w:rPr>
        <w:t>Vigencia</w:t>
      </w:r>
      <w:r w:rsidRPr="00FE1A20">
        <w:t>. La presente ley rige a partir de la fecha de su sanción y promulgación.</w:t>
      </w:r>
    </w:p>
    <w:p w:rsidR="009E1068" w:rsidRDefault="009E1068" w:rsidP="009E1068">
      <w:pPr>
        <w:jc w:val="both"/>
      </w:pPr>
    </w:p>
    <w:p w:rsidR="00564642" w:rsidRDefault="00564642" w:rsidP="009E1068">
      <w:pPr>
        <w:jc w:val="both"/>
      </w:pPr>
    </w:p>
    <w:p w:rsidR="00EA67ED" w:rsidRPr="00FE1A20" w:rsidRDefault="00EA67ED" w:rsidP="009E1068">
      <w:pPr>
        <w:jc w:val="both"/>
      </w:pPr>
    </w:p>
    <w:p w:rsidR="009E1068" w:rsidRDefault="009E1068" w:rsidP="009E1068">
      <w:pPr>
        <w:jc w:val="both"/>
      </w:pPr>
      <w:r w:rsidRPr="00207A22">
        <w:t>De los Honorables Congresistas</w:t>
      </w:r>
      <w:r>
        <w:t>;</w:t>
      </w:r>
    </w:p>
    <w:p w:rsidR="009E1068" w:rsidRDefault="009E1068" w:rsidP="009E1068">
      <w:pPr>
        <w:jc w:val="both"/>
      </w:pPr>
    </w:p>
    <w:p w:rsidR="00EA67ED" w:rsidRDefault="00EA67ED" w:rsidP="009E1068">
      <w:pPr>
        <w:jc w:val="both"/>
      </w:pPr>
    </w:p>
    <w:p w:rsidR="009E1068" w:rsidRDefault="009E1068" w:rsidP="009E1068">
      <w:pPr>
        <w:jc w:val="both"/>
      </w:pPr>
    </w:p>
    <w:p w:rsidR="00EA67ED" w:rsidRPr="007F63BA" w:rsidRDefault="00EA67ED" w:rsidP="009E1068">
      <w:pPr>
        <w:jc w:val="both"/>
      </w:pPr>
    </w:p>
    <w:p w:rsidR="009E1068" w:rsidRPr="007F63BA" w:rsidRDefault="009E1068" w:rsidP="009E1068">
      <w:pPr>
        <w:autoSpaceDE w:val="0"/>
        <w:autoSpaceDN w:val="0"/>
        <w:adjustRightInd w:val="0"/>
        <w:jc w:val="both"/>
        <w:rPr>
          <w:b/>
        </w:rPr>
      </w:pPr>
      <w:r w:rsidRPr="007F63BA">
        <w:rPr>
          <w:b/>
        </w:rPr>
        <w:t>M</w:t>
      </w:r>
      <w:r>
        <w:rPr>
          <w:b/>
        </w:rPr>
        <w:t>Ó</w:t>
      </w:r>
      <w:r w:rsidRPr="007F63BA">
        <w:rPr>
          <w:b/>
        </w:rPr>
        <w:t>NICA LILIANA VALENCIA MONTAÑA</w:t>
      </w:r>
    </w:p>
    <w:p w:rsidR="009E1068" w:rsidRDefault="009E1068" w:rsidP="009E1068">
      <w:pPr>
        <w:autoSpaceDE w:val="0"/>
        <w:autoSpaceDN w:val="0"/>
        <w:adjustRightInd w:val="0"/>
        <w:jc w:val="both"/>
      </w:pPr>
      <w:r w:rsidRPr="007F63BA">
        <w:t xml:space="preserve">Representante a la Cámara </w:t>
      </w:r>
      <w:r>
        <w:t>por el D</w:t>
      </w:r>
      <w:r w:rsidRPr="007F63BA">
        <w:t>epartamento de Vaupés</w:t>
      </w:r>
      <w:r>
        <w:t>.</w:t>
      </w:r>
    </w:p>
    <w:p w:rsidR="00E36055" w:rsidRPr="003C6BE3" w:rsidRDefault="009E1068" w:rsidP="003C6BE3">
      <w:pPr>
        <w:autoSpaceDE w:val="0"/>
        <w:autoSpaceDN w:val="0"/>
        <w:adjustRightInd w:val="0"/>
        <w:jc w:val="both"/>
      </w:pPr>
      <w:r>
        <w:t>Partido de la U.</w:t>
      </w:r>
    </w:p>
    <w:p w:rsidR="009E1068" w:rsidRDefault="009E1068" w:rsidP="00203670">
      <w:pPr>
        <w:jc w:val="center"/>
        <w:rPr>
          <w:b/>
        </w:rPr>
      </w:pPr>
    </w:p>
    <w:p w:rsidR="007F63BA" w:rsidRPr="009E1068" w:rsidRDefault="00286732" w:rsidP="00286732">
      <w:pPr>
        <w:jc w:val="center"/>
        <w:rPr>
          <w:b/>
          <w:bCs/>
          <w:lang w:eastAsia="es-CO"/>
        </w:rPr>
      </w:pPr>
      <w:r w:rsidRPr="009E1068">
        <w:rPr>
          <w:b/>
        </w:rPr>
        <w:t xml:space="preserve">Proyecto de Ley </w:t>
      </w:r>
      <w:r w:rsidRPr="009E1068">
        <w:rPr>
          <w:b/>
          <w:bCs/>
          <w:lang w:eastAsia="es-CO"/>
        </w:rPr>
        <w:t>No._____ de 2018 Cámara.</w:t>
      </w:r>
    </w:p>
    <w:p w:rsidR="00286732" w:rsidRDefault="00286732" w:rsidP="00203670">
      <w:pPr>
        <w:jc w:val="center"/>
      </w:pPr>
    </w:p>
    <w:p w:rsidR="009E1068" w:rsidRPr="00141DF7" w:rsidRDefault="009E1068" w:rsidP="00203670">
      <w:pPr>
        <w:jc w:val="center"/>
      </w:pPr>
    </w:p>
    <w:p w:rsidR="00C54DC4" w:rsidRPr="009E1068" w:rsidRDefault="00DB0F88" w:rsidP="009E1068">
      <w:pPr>
        <w:jc w:val="center"/>
        <w:rPr>
          <w:b/>
        </w:rPr>
      </w:pPr>
      <w:r w:rsidRPr="00141DF7">
        <w:rPr>
          <w:b/>
        </w:rPr>
        <w:t>EXPOSICIÓN DE MOTIVOS</w:t>
      </w:r>
    </w:p>
    <w:p w:rsidR="00E36055" w:rsidRDefault="00E36055" w:rsidP="00E36055">
      <w:pPr>
        <w:jc w:val="center"/>
      </w:pPr>
    </w:p>
    <w:p w:rsidR="00842768" w:rsidRPr="00141DF7" w:rsidRDefault="00842768" w:rsidP="00E36055">
      <w:pPr>
        <w:jc w:val="center"/>
      </w:pPr>
    </w:p>
    <w:p w:rsidR="00B23B2E" w:rsidRPr="00141DF7" w:rsidRDefault="00DB5679" w:rsidP="003214BE">
      <w:pPr>
        <w:jc w:val="both"/>
        <w:rPr>
          <w:b/>
        </w:rPr>
      </w:pPr>
      <w:r w:rsidRPr="00141DF7">
        <w:rPr>
          <w:b/>
        </w:rPr>
        <w:t>M</w:t>
      </w:r>
      <w:r w:rsidR="0098093F" w:rsidRPr="00141DF7">
        <w:rPr>
          <w:b/>
        </w:rPr>
        <w:t xml:space="preserve">ito de </w:t>
      </w:r>
      <w:r w:rsidR="00A444F1">
        <w:rPr>
          <w:b/>
        </w:rPr>
        <w:t>origen</w:t>
      </w:r>
      <w:r w:rsidR="0098093F" w:rsidRPr="00141DF7">
        <w:rPr>
          <w:b/>
        </w:rPr>
        <w:t xml:space="preserve"> de l</w:t>
      </w:r>
      <w:r w:rsidR="00564642">
        <w:rPr>
          <w:b/>
        </w:rPr>
        <w:t>o</w:t>
      </w:r>
      <w:r w:rsidR="0098093F" w:rsidRPr="00141DF7">
        <w:rPr>
          <w:b/>
        </w:rPr>
        <w:t xml:space="preserve">s </w:t>
      </w:r>
      <w:r w:rsidR="00564642">
        <w:rPr>
          <w:b/>
        </w:rPr>
        <w:t>pueblos indígenas</w:t>
      </w:r>
      <w:r w:rsidR="0098093F" w:rsidRPr="00141DF7">
        <w:rPr>
          <w:b/>
        </w:rPr>
        <w:t xml:space="preserve"> del Vaupés.</w:t>
      </w:r>
      <w:r w:rsidR="000A33FD">
        <w:rPr>
          <w:b/>
        </w:rPr>
        <w:t xml:space="preserve"> </w:t>
      </w:r>
      <w:r w:rsidR="00B23B2E">
        <w:rPr>
          <w:i/>
        </w:rPr>
        <w:t xml:space="preserve">Según </w:t>
      </w:r>
      <w:r w:rsidR="00B23B2E" w:rsidRPr="00141DF7">
        <w:rPr>
          <w:i/>
        </w:rPr>
        <w:t>la obra Desana: simbolismo de los indios Tukano del Vaupés, del antropólogo Gerardo Reichel-Dolmatoff.</w:t>
      </w:r>
    </w:p>
    <w:p w:rsidR="0098093F" w:rsidRPr="00141DF7" w:rsidRDefault="0098093F" w:rsidP="003214BE">
      <w:pPr>
        <w:jc w:val="both"/>
      </w:pPr>
    </w:p>
    <w:p w:rsidR="0098093F" w:rsidRPr="00B23B2E" w:rsidRDefault="003214BE" w:rsidP="0098093F">
      <w:pPr>
        <w:jc w:val="both"/>
      </w:pPr>
      <w:r w:rsidRPr="00141DF7">
        <w:t>El Sol había creado la tierra, con sus animales y plantas, pero aún no había gente. Luego</w:t>
      </w:r>
      <w:r w:rsidR="00527777" w:rsidRPr="00141DF7">
        <w:t xml:space="preserve"> </w:t>
      </w:r>
      <w:r w:rsidRPr="00141DF7">
        <w:t>decidió poblar la tierra y para eso hizo un hombre de cada tribu del Vaupés</w:t>
      </w:r>
      <w:r w:rsidR="00E36055" w:rsidRPr="00141DF7">
        <w:t xml:space="preserve">. </w:t>
      </w:r>
      <w:r w:rsidRPr="00141DF7">
        <w:t>Entonces, para enviar la gente a la tierra, el Sol se sirvió de un personaje llamado</w:t>
      </w:r>
      <w:r w:rsidR="00527777" w:rsidRPr="00141DF7">
        <w:t xml:space="preserve"> </w:t>
      </w:r>
      <w:r w:rsidRPr="00141DF7">
        <w:t>Pamurímaxse</w:t>
      </w:r>
      <w:r w:rsidR="00E36055" w:rsidRPr="00141DF7">
        <w:t>,</w:t>
      </w:r>
      <w:r w:rsidR="00527777" w:rsidRPr="00141DF7">
        <w:t xml:space="preserve"> </w:t>
      </w:r>
      <w:r w:rsidR="00E36055" w:rsidRPr="00141DF7">
        <w:t>quien</w:t>
      </w:r>
      <w:r w:rsidRPr="00141DF7">
        <w:t xml:space="preserve"> se embarcó en una gran canoa.</w:t>
      </w:r>
      <w:r w:rsidR="00527777" w:rsidRPr="00141DF7">
        <w:t xml:space="preserve"> </w:t>
      </w:r>
      <w:r w:rsidRPr="00141DF7">
        <w:t>Era una canoa viva</w:t>
      </w:r>
      <w:r w:rsidR="00E36055" w:rsidRPr="00141DF7">
        <w:t>,</w:t>
      </w:r>
      <w:r w:rsidRPr="00141DF7">
        <w:t xml:space="preserve"> pues en realidad era una gran culebra que nadaba por el fondo de las</w:t>
      </w:r>
      <w:r w:rsidR="00527777" w:rsidRPr="00141DF7">
        <w:t xml:space="preserve"> </w:t>
      </w:r>
      <w:r w:rsidRPr="00141DF7">
        <w:t>aguas. En su interior, que</w:t>
      </w:r>
      <w:r w:rsidR="00527777" w:rsidRPr="00141DF7">
        <w:t xml:space="preserve"> </w:t>
      </w:r>
      <w:r w:rsidRPr="00141DF7">
        <w:t>era rojo, venía la gente: un Desana, un Pira-Tapuya, un</w:t>
      </w:r>
      <w:r w:rsidR="00527777" w:rsidRPr="00141DF7">
        <w:t xml:space="preserve"> </w:t>
      </w:r>
      <w:r w:rsidRPr="00141DF7">
        <w:t>Uanano, de cada tribu uno.</w:t>
      </w:r>
      <w:r w:rsidR="00945565">
        <w:t xml:space="preserve"> </w:t>
      </w:r>
      <w:r w:rsidR="00A65CCF">
        <w:t xml:space="preserve"> </w:t>
      </w:r>
      <w:r w:rsidR="00945565">
        <w:t xml:space="preserve">(…). </w:t>
      </w:r>
      <w:r w:rsidRPr="00141DF7">
        <w:t>Seguían viajando en la Canoa-</w:t>
      </w:r>
      <w:r w:rsidR="00790328" w:rsidRPr="00141DF7">
        <w:t>culebra,</w:t>
      </w:r>
      <w:r w:rsidRPr="00141DF7">
        <w:t xml:space="preserve"> pero al llegar a </w:t>
      </w:r>
      <w:r w:rsidRPr="00141DF7">
        <w:rPr>
          <w:b/>
        </w:rPr>
        <w:t>Ipanoré</w:t>
      </w:r>
      <w:r w:rsidRPr="00141DF7">
        <w:t>, sobre el río Vaupés,</w:t>
      </w:r>
      <w:r w:rsidR="00527777" w:rsidRPr="00141DF7">
        <w:t xml:space="preserve"> </w:t>
      </w:r>
      <w:r w:rsidRPr="00141DF7">
        <w:t>tropezaron con una gran roca horadada que yacía allá en la orilla. La gente salió a tierra</w:t>
      </w:r>
      <w:r w:rsidR="00527777" w:rsidRPr="00141DF7">
        <w:t xml:space="preserve"> </w:t>
      </w:r>
      <w:r w:rsidRPr="00141DF7">
        <w:t>porque estaban cansados del largo viaje y pensaban que ya iban llegando a su destino.</w:t>
      </w:r>
      <w:r w:rsidR="00527777" w:rsidRPr="00141DF7">
        <w:t xml:space="preserve"> </w:t>
      </w:r>
      <w:r w:rsidRPr="00141DF7">
        <w:t>Salieron por un hueco en la punta de la canoa.</w:t>
      </w:r>
      <w:r w:rsidR="00B23B2E">
        <w:t xml:space="preserve"> </w:t>
      </w:r>
      <w:r w:rsidRPr="00141DF7">
        <w:t xml:space="preserve"> </w:t>
      </w:r>
      <w:r w:rsidR="00907F5B" w:rsidRPr="00141DF7">
        <w:t>(…)</w:t>
      </w:r>
      <w:r w:rsidRPr="00141DF7">
        <w:t>, ya había brotado de la Canoa-culebra e</w:t>
      </w:r>
      <w:r w:rsidR="00527777" w:rsidRPr="00141DF7">
        <w:t xml:space="preserve"> </w:t>
      </w:r>
      <w:r w:rsidRPr="00141DF7">
        <w:t xml:space="preserve">iban dispersándose por ríos y montes. </w:t>
      </w:r>
      <w:sdt>
        <w:sdtPr>
          <w:id w:val="-611985189"/>
          <w:citation/>
        </w:sdtPr>
        <w:sdtEndPr/>
        <w:sdtContent>
          <w:r w:rsidR="00B23B2E">
            <w:fldChar w:fldCharType="begin"/>
          </w:r>
          <w:r w:rsidR="00B23B2E">
            <w:instrText xml:space="preserve"> CITATION Min181 \l 3082 </w:instrText>
          </w:r>
          <w:r w:rsidR="00B23B2E">
            <w:fldChar w:fldCharType="separate"/>
          </w:r>
          <w:r w:rsidR="00F0112C" w:rsidRPr="00F0112C">
            <w:rPr>
              <w:noProof/>
            </w:rPr>
            <w:t>(MinInterior, 2018)</w:t>
          </w:r>
          <w:r w:rsidR="00B23B2E">
            <w:fldChar w:fldCharType="end"/>
          </w:r>
        </w:sdtContent>
      </w:sdt>
      <w:r w:rsidR="00B23B2E">
        <w:t>.</w:t>
      </w:r>
    </w:p>
    <w:p w:rsidR="00A65CCF" w:rsidRPr="00A65CCF" w:rsidRDefault="00A65CCF" w:rsidP="0098093F">
      <w:pPr>
        <w:jc w:val="both"/>
      </w:pPr>
    </w:p>
    <w:p w:rsidR="003214BE" w:rsidRPr="00141DF7" w:rsidRDefault="003214BE" w:rsidP="007F63BA">
      <w:pPr>
        <w:jc w:val="both"/>
      </w:pPr>
    </w:p>
    <w:p w:rsidR="00C54DC4" w:rsidRPr="00141DF7" w:rsidRDefault="00C54DC4" w:rsidP="007F63BA">
      <w:pPr>
        <w:pStyle w:val="Sinespaciado"/>
        <w:numPr>
          <w:ilvl w:val="0"/>
          <w:numId w:val="4"/>
        </w:numPr>
        <w:jc w:val="both"/>
        <w:rPr>
          <w:rFonts w:ascii="Times New Roman" w:hAnsi="Times New Roman" w:cs="Times New Roman"/>
          <w:b/>
          <w:sz w:val="24"/>
          <w:szCs w:val="24"/>
        </w:rPr>
      </w:pPr>
      <w:r w:rsidRPr="00141DF7">
        <w:rPr>
          <w:rFonts w:ascii="Times New Roman" w:hAnsi="Times New Roman" w:cs="Times New Roman"/>
          <w:b/>
          <w:sz w:val="24"/>
          <w:szCs w:val="24"/>
        </w:rPr>
        <w:t>OBJETIVO.</w:t>
      </w:r>
    </w:p>
    <w:p w:rsidR="00C54DC4" w:rsidRPr="00141DF7" w:rsidRDefault="00C54DC4" w:rsidP="007F63BA">
      <w:pPr>
        <w:pStyle w:val="Sinespaciado"/>
        <w:jc w:val="both"/>
        <w:rPr>
          <w:rFonts w:ascii="Times New Roman" w:hAnsi="Times New Roman" w:cs="Times New Roman"/>
          <w:sz w:val="24"/>
          <w:szCs w:val="24"/>
        </w:rPr>
      </w:pPr>
    </w:p>
    <w:p w:rsidR="00C54DC4" w:rsidRDefault="00DB5679" w:rsidP="007F63BA">
      <w:pPr>
        <w:autoSpaceDE w:val="0"/>
        <w:autoSpaceDN w:val="0"/>
        <w:adjustRightInd w:val="0"/>
        <w:jc w:val="both"/>
      </w:pPr>
      <w:r w:rsidRPr="00141DF7">
        <w:t>La presente ley tiene como fin declarar Patrimonio Cultural Inmaterial de la Nación, el</w:t>
      </w:r>
      <w:r w:rsidRPr="00141DF7">
        <w:rPr>
          <w:i/>
        </w:rPr>
        <w:t xml:space="preserve"> festival Ipanoré</w:t>
      </w:r>
      <w:r w:rsidRPr="00141DF7">
        <w:t>, origen del encuentro intercultural de los pueblos indígenas de la Amazonía, celebrado en el municipio de Mitú, departamento de Vaupés.</w:t>
      </w:r>
    </w:p>
    <w:p w:rsidR="00A65CCF" w:rsidRPr="00141DF7" w:rsidRDefault="00A65CCF" w:rsidP="007F63BA">
      <w:pPr>
        <w:autoSpaceDE w:val="0"/>
        <w:autoSpaceDN w:val="0"/>
        <w:adjustRightInd w:val="0"/>
        <w:jc w:val="both"/>
      </w:pPr>
    </w:p>
    <w:p w:rsidR="00C54DC4" w:rsidRPr="00141DF7" w:rsidRDefault="00C54DC4" w:rsidP="007F63BA">
      <w:pPr>
        <w:pStyle w:val="Sinespaciado"/>
        <w:jc w:val="both"/>
        <w:rPr>
          <w:rFonts w:ascii="Times New Roman" w:hAnsi="Times New Roman" w:cs="Times New Roman"/>
          <w:b/>
          <w:sz w:val="24"/>
          <w:szCs w:val="24"/>
        </w:rPr>
      </w:pPr>
    </w:p>
    <w:p w:rsidR="00C54DC4" w:rsidRPr="00141DF7" w:rsidRDefault="00C54DC4" w:rsidP="007F63BA">
      <w:pPr>
        <w:pStyle w:val="Sinespaciado"/>
        <w:numPr>
          <w:ilvl w:val="0"/>
          <w:numId w:val="4"/>
        </w:numPr>
        <w:jc w:val="both"/>
        <w:rPr>
          <w:rFonts w:ascii="Times New Roman" w:hAnsi="Times New Roman" w:cs="Times New Roman"/>
          <w:b/>
          <w:i/>
          <w:sz w:val="24"/>
          <w:szCs w:val="24"/>
        </w:rPr>
      </w:pPr>
      <w:r w:rsidRPr="00141DF7">
        <w:rPr>
          <w:rFonts w:ascii="Times New Roman" w:hAnsi="Times New Roman" w:cs="Times New Roman"/>
          <w:b/>
          <w:sz w:val="24"/>
          <w:szCs w:val="24"/>
        </w:rPr>
        <w:t>CONTEXTO.</w:t>
      </w:r>
      <w:r w:rsidRPr="00141DF7">
        <w:rPr>
          <w:rFonts w:ascii="Times New Roman" w:hAnsi="Times New Roman" w:cs="Times New Roman"/>
          <w:b/>
          <w:i/>
          <w:sz w:val="24"/>
          <w:szCs w:val="24"/>
        </w:rPr>
        <w:t xml:space="preserve"> </w:t>
      </w:r>
    </w:p>
    <w:p w:rsidR="00C54DC4" w:rsidRPr="00141DF7" w:rsidRDefault="00C54DC4" w:rsidP="007F63BA">
      <w:pPr>
        <w:pStyle w:val="Sinespaciado"/>
        <w:jc w:val="both"/>
        <w:rPr>
          <w:rFonts w:ascii="Times New Roman" w:hAnsi="Times New Roman" w:cs="Times New Roman"/>
          <w:sz w:val="24"/>
          <w:szCs w:val="24"/>
        </w:rPr>
      </w:pPr>
    </w:p>
    <w:p w:rsidR="00740FCC" w:rsidRPr="00FA4614" w:rsidRDefault="00740FCC" w:rsidP="00991410">
      <w:pPr>
        <w:jc w:val="both"/>
      </w:pPr>
      <w:r>
        <w:t>Colombia es un país pluriétnico y multicultura</w:t>
      </w:r>
      <w:r w:rsidR="00FA4614">
        <w:t>l, y según informes presentados por el ministerio de cultura, l</w:t>
      </w:r>
      <w:r w:rsidR="00991410">
        <w:t xml:space="preserve">os pueblos Indígenas, </w:t>
      </w:r>
      <w:r w:rsidR="00FA4614">
        <w:t>fuer</w:t>
      </w:r>
      <w:r w:rsidR="00991410" w:rsidRPr="00991410">
        <w:t>on los primeros habitantes de Colomb</w:t>
      </w:r>
      <w:r w:rsidR="00FA4614">
        <w:t>i</w:t>
      </w:r>
      <w:r w:rsidR="00991410" w:rsidRPr="00991410">
        <w:t>a.</w:t>
      </w:r>
      <w:r w:rsidR="00991410">
        <w:t xml:space="preserve"> </w:t>
      </w:r>
      <w:r w:rsidR="008216CD">
        <w:t>Estos c</w:t>
      </w:r>
      <w:r w:rsidR="00991410" w:rsidRPr="00991410">
        <w:t>omparten por tradición un pasado histórico</w:t>
      </w:r>
      <w:r w:rsidR="008216CD">
        <w:t xml:space="preserve"> y</w:t>
      </w:r>
      <w:r w:rsidR="00991410">
        <w:t xml:space="preserve"> </w:t>
      </w:r>
      <w:r w:rsidR="00991410" w:rsidRPr="00991410">
        <w:t>una</w:t>
      </w:r>
      <w:r w:rsidR="00991410">
        <w:t xml:space="preserve"> </w:t>
      </w:r>
      <w:r w:rsidR="00991410" w:rsidRPr="00991410">
        <w:t xml:space="preserve">forma de relacionarse con </w:t>
      </w:r>
      <w:r w:rsidR="008216CD">
        <w:t xml:space="preserve">el </w:t>
      </w:r>
      <w:r w:rsidR="00991410" w:rsidRPr="00991410">
        <w:t>mundo desde</w:t>
      </w:r>
      <w:r w:rsidR="00991410">
        <w:t xml:space="preserve"> </w:t>
      </w:r>
      <w:r w:rsidR="00991410" w:rsidRPr="00991410">
        <w:t>la Ley de Origen, la Lengua, el Territorio y la</w:t>
      </w:r>
      <w:r w:rsidR="00991410">
        <w:t xml:space="preserve"> </w:t>
      </w:r>
      <w:r w:rsidR="00991410" w:rsidRPr="00991410">
        <w:t>Identidad del Pueblo</w:t>
      </w:r>
      <w:r w:rsidR="00991410">
        <w:t>.</w:t>
      </w:r>
    </w:p>
    <w:p w:rsidR="00991410" w:rsidRPr="00354DDF" w:rsidRDefault="00991410" w:rsidP="00510294">
      <w:pPr>
        <w:jc w:val="both"/>
      </w:pPr>
    </w:p>
    <w:p w:rsidR="00510294" w:rsidRPr="00141DF7" w:rsidRDefault="0087371A" w:rsidP="0057668D">
      <w:pPr>
        <w:jc w:val="both"/>
      </w:pPr>
      <w:r>
        <w:t>De acuerdo a</w:t>
      </w:r>
      <w:r w:rsidR="0057668D">
        <w:t xml:space="preserve"> documento </w:t>
      </w:r>
      <w:r w:rsidR="00B312F5">
        <w:t>r</w:t>
      </w:r>
      <w:r w:rsidR="0057668D">
        <w:t xml:space="preserve">emitido a mi despacho por MinCultura, de fecha </w:t>
      </w:r>
      <w:r w:rsidR="0057668D" w:rsidRPr="0057668D">
        <w:t>2</w:t>
      </w:r>
      <w:r w:rsidR="0057668D">
        <w:t>0</w:t>
      </w:r>
      <w:r w:rsidR="0057668D" w:rsidRPr="0057668D">
        <w:t>18</w:t>
      </w:r>
      <w:r w:rsidR="0057668D">
        <w:t>-</w:t>
      </w:r>
      <w:r w:rsidR="0057668D" w:rsidRPr="0057668D">
        <w:t>11-02</w:t>
      </w:r>
      <w:r w:rsidR="0057668D">
        <w:t xml:space="preserve"> y con No. radicado </w:t>
      </w:r>
      <w:r w:rsidR="0057668D" w:rsidRPr="0057668D">
        <w:t>MC1890382018</w:t>
      </w:r>
      <w:r w:rsidR="0057668D">
        <w:t>, a</w:t>
      </w:r>
      <w:r w:rsidR="00E13C20" w:rsidRPr="00141DF7">
        <w:t xml:space="preserve">ctualmente </w:t>
      </w:r>
      <w:r w:rsidR="0057668D">
        <w:t>“</w:t>
      </w:r>
      <w:r w:rsidR="00510294" w:rsidRPr="00D037AB">
        <w:rPr>
          <w:b/>
          <w:u w:val="single"/>
        </w:rPr>
        <w:t>el Vaupés se constituye como el departamento a nivel nacional, con mayor diversidad étnica y lingüística</w:t>
      </w:r>
      <w:r w:rsidR="0057668D">
        <w:t>”</w:t>
      </w:r>
      <w:sdt>
        <w:sdtPr>
          <w:id w:val="269050768"/>
          <w:citation/>
        </w:sdtPr>
        <w:sdtEndPr/>
        <w:sdtContent>
          <w:r w:rsidR="0057668D">
            <w:fldChar w:fldCharType="begin"/>
          </w:r>
          <w:r w:rsidR="0057668D">
            <w:instrText xml:space="preserve"> CITATION Min18 \l 3082 </w:instrText>
          </w:r>
          <w:r w:rsidR="0057668D">
            <w:fldChar w:fldCharType="separate"/>
          </w:r>
          <w:r w:rsidR="00F0112C">
            <w:rPr>
              <w:noProof/>
            </w:rPr>
            <w:t xml:space="preserve"> </w:t>
          </w:r>
          <w:r w:rsidR="00F0112C" w:rsidRPr="00F0112C">
            <w:rPr>
              <w:noProof/>
            </w:rPr>
            <w:t>(MinCultura, 2018)</w:t>
          </w:r>
          <w:r w:rsidR="0057668D">
            <w:fldChar w:fldCharType="end"/>
          </w:r>
        </w:sdtContent>
      </w:sdt>
      <w:r w:rsidR="00510294" w:rsidRPr="00141DF7">
        <w:t>.</w:t>
      </w:r>
      <w:r w:rsidR="0057668D">
        <w:t xml:space="preserve"> </w:t>
      </w:r>
      <w:r w:rsidR="00D037AB">
        <w:t xml:space="preserve">(subrayado y negrilla fuera de texto). </w:t>
      </w:r>
      <w:r w:rsidR="0057668D">
        <w:t xml:space="preserve">Coexistiendo en este </w:t>
      </w:r>
      <w:r w:rsidR="00D037AB">
        <w:t>territorio</w:t>
      </w:r>
      <w:r w:rsidR="0057668D">
        <w:t xml:space="preserve"> las </w:t>
      </w:r>
      <w:r w:rsidR="00D037AB">
        <w:t>“</w:t>
      </w:r>
      <w:r w:rsidR="0057668D">
        <w:t xml:space="preserve">etnias </w:t>
      </w:r>
      <w:r w:rsidR="0057668D" w:rsidRPr="0057668D">
        <w:t>Tukano, Matapi,</w:t>
      </w:r>
      <w:r w:rsidR="0057668D">
        <w:t xml:space="preserve"> </w:t>
      </w:r>
      <w:r w:rsidR="0057668D" w:rsidRPr="0057668D">
        <w:t>Desano, Siriano, Piratapuyo, Guanano, Tanimuka,</w:t>
      </w:r>
      <w:r w:rsidR="0057668D">
        <w:t xml:space="preserve"> </w:t>
      </w:r>
      <w:r w:rsidR="0057668D" w:rsidRPr="0057668D">
        <w:t>Barasano, Carapana, Yurutí,</w:t>
      </w:r>
      <w:r w:rsidR="0057668D">
        <w:t xml:space="preserve"> </w:t>
      </w:r>
      <w:r w:rsidR="0057668D" w:rsidRPr="0057668D">
        <w:t>Pisamira, Taiwano, Makuna, Tatuyo, Tuyuca, Kabiyarí, Bará, Yukuna, Cubeo,</w:t>
      </w:r>
      <w:r w:rsidR="0057668D">
        <w:t xml:space="preserve"> </w:t>
      </w:r>
      <w:r w:rsidR="0057668D" w:rsidRPr="0057668D">
        <w:t>Tariano, Curripaco, Baniva, Cacúa, Carijona, Jupda, Yujup</w:t>
      </w:r>
      <w:r w:rsidR="00D037AB">
        <w:t>”</w:t>
      </w:r>
      <w:r w:rsidR="0057668D" w:rsidRPr="0057668D">
        <w:t>.</w:t>
      </w:r>
    </w:p>
    <w:p w:rsidR="00B23B2E" w:rsidRDefault="00B23B2E" w:rsidP="002A313D">
      <w:pPr>
        <w:pStyle w:val="Sinespaciado"/>
        <w:jc w:val="both"/>
        <w:rPr>
          <w:rFonts w:ascii="Times New Roman" w:hAnsi="Times New Roman" w:cs="Times New Roman"/>
          <w:color w:val="000000" w:themeColor="text1"/>
          <w:sz w:val="24"/>
          <w:szCs w:val="24"/>
        </w:rPr>
      </w:pPr>
    </w:p>
    <w:p w:rsidR="00D86F91" w:rsidRDefault="00D86F91" w:rsidP="002A313D">
      <w:pPr>
        <w:pStyle w:val="Sinespaciado"/>
        <w:jc w:val="both"/>
        <w:rPr>
          <w:rFonts w:ascii="Times New Roman" w:hAnsi="Times New Roman" w:cs="Times New Roman"/>
          <w:color w:val="000000" w:themeColor="text1"/>
          <w:sz w:val="24"/>
          <w:szCs w:val="24"/>
        </w:rPr>
      </w:pPr>
      <w:r w:rsidRPr="00D86F91">
        <w:rPr>
          <w:rFonts w:ascii="Times New Roman" w:hAnsi="Times New Roman" w:cs="Times New Roman"/>
          <w:color w:val="000000" w:themeColor="text1"/>
          <w:sz w:val="24"/>
          <w:szCs w:val="24"/>
        </w:rPr>
        <w:lastRenderedPageBreak/>
        <w:t>Cada pueblo indígena está estructurado por clanes establecidos desde su ley de Origen, lo que les permite constituir un orden jerárquico de mayor a menor para su gobernanza en el territorio y la sociedad, y entre las autoridades de cada clan</w:t>
      </w:r>
      <w:r w:rsidR="00090B5B">
        <w:rPr>
          <w:rFonts w:ascii="Times New Roman" w:hAnsi="Times New Roman" w:cs="Times New Roman"/>
          <w:color w:val="000000" w:themeColor="text1"/>
          <w:sz w:val="24"/>
          <w:szCs w:val="24"/>
        </w:rPr>
        <w:t>,</w:t>
      </w:r>
      <w:r w:rsidRPr="00D86F91">
        <w:rPr>
          <w:rFonts w:ascii="Times New Roman" w:hAnsi="Times New Roman" w:cs="Times New Roman"/>
          <w:color w:val="000000" w:themeColor="text1"/>
          <w:sz w:val="24"/>
          <w:szCs w:val="24"/>
        </w:rPr>
        <w:t xml:space="preserve"> conforman el Consejo de Gobierno Propio de ese pueblo indígena.</w:t>
      </w:r>
    </w:p>
    <w:p w:rsidR="00D86F91" w:rsidRDefault="00D86F91" w:rsidP="002A313D">
      <w:pPr>
        <w:pStyle w:val="Sinespaciado"/>
        <w:jc w:val="both"/>
        <w:rPr>
          <w:rFonts w:ascii="Times New Roman" w:hAnsi="Times New Roman" w:cs="Times New Roman"/>
          <w:color w:val="000000" w:themeColor="text1"/>
          <w:sz w:val="24"/>
          <w:szCs w:val="24"/>
        </w:rPr>
      </w:pPr>
    </w:p>
    <w:p w:rsidR="00090B5B" w:rsidRDefault="002A313D" w:rsidP="002A313D">
      <w:pPr>
        <w:pStyle w:val="Sinespaciado"/>
        <w:jc w:val="both"/>
        <w:rPr>
          <w:rFonts w:ascii="Times New Roman" w:hAnsi="Times New Roman" w:cs="Times New Roman"/>
          <w:sz w:val="24"/>
          <w:szCs w:val="24"/>
        </w:rPr>
      </w:pPr>
      <w:r w:rsidRPr="002A313D">
        <w:rPr>
          <w:rFonts w:ascii="Times New Roman" w:hAnsi="Times New Roman" w:cs="Times New Roman"/>
          <w:color w:val="000000" w:themeColor="text1"/>
          <w:sz w:val="24"/>
          <w:szCs w:val="24"/>
        </w:rPr>
        <w:t>A través de</w:t>
      </w:r>
      <w:r>
        <w:rPr>
          <w:rFonts w:ascii="Times New Roman" w:hAnsi="Times New Roman" w:cs="Times New Roman"/>
          <w:color w:val="000000" w:themeColor="text1"/>
          <w:sz w:val="24"/>
          <w:szCs w:val="24"/>
        </w:rPr>
        <w:t>l tiempo</w:t>
      </w:r>
      <w:r w:rsidRPr="002A313D">
        <w:rPr>
          <w:rFonts w:ascii="Times New Roman" w:hAnsi="Times New Roman" w:cs="Times New Roman"/>
          <w:color w:val="000000" w:themeColor="text1"/>
          <w:sz w:val="24"/>
          <w:szCs w:val="24"/>
        </w:rPr>
        <w:t>, e</w:t>
      </w:r>
      <w:r w:rsidR="0057668D" w:rsidRPr="002A313D">
        <w:rPr>
          <w:rFonts w:ascii="Times New Roman" w:hAnsi="Times New Roman" w:cs="Times New Roman"/>
          <w:color w:val="000000" w:themeColor="text1"/>
          <w:sz w:val="24"/>
          <w:szCs w:val="24"/>
        </w:rPr>
        <w:t>stas</w:t>
      </w:r>
      <w:r w:rsidR="00740FCC" w:rsidRPr="002A313D">
        <w:rPr>
          <w:rFonts w:ascii="Times New Roman" w:hAnsi="Times New Roman" w:cs="Times New Roman"/>
          <w:color w:val="000000" w:themeColor="text1"/>
          <w:sz w:val="24"/>
          <w:szCs w:val="24"/>
        </w:rPr>
        <w:t xml:space="preserve"> 26 etnias</w:t>
      </w:r>
      <w:r>
        <w:rPr>
          <w:rFonts w:ascii="Times New Roman" w:hAnsi="Times New Roman" w:cs="Times New Roman"/>
          <w:color w:val="000000" w:themeColor="text1"/>
          <w:sz w:val="24"/>
          <w:szCs w:val="24"/>
        </w:rPr>
        <w:t xml:space="preserve"> diseminadas </w:t>
      </w:r>
      <w:r w:rsidR="00D037AB">
        <w:rPr>
          <w:rFonts w:ascii="Times New Roman" w:hAnsi="Times New Roman" w:cs="Times New Roman"/>
          <w:color w:val="000000" w:themeColor="text1"/>
          <w:sz w:val="24"/>
          <w:szCs w:val="24"/>
        </w:rPr>
        <w:t xml:space="preserve">hoy </w:t>
      </w:r>
      <w:r>
        <w:rPr>
          <w:rFonts w:ascii="Times New Roman" w:hAnsi="Times New Roman" w:cs="Times New Roman"/>
          <w:color w:val="000000" w:themeColor="text1"/>
          <w:sz w:val="24"/>
          <w:szCs w:val="24"/>
        </w:rPr>
        <w:t>en más o menos 2</w:t>
      </w:r>
      <w:r w:rsidR="002E31A2">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 comunidades indígenas,</w:t>
      </w:r>
      <w:r w:rsidR="009E13FE" w:rsidRPr="002A313D">
        <w:rPr>
          <w:rFonts w:ascii="Times New Roman" w:hAnsi="Times New Roman" w:cs="Times New Roman"/>
          <w:color w:val="000000" w:themeColor="text1"/>
          <w:sz w:val="24"/>
          <w:szCs w:val="24"/>
        </w:rPr>
        <w:t xml:space="preserve"> se han integrado</w:t>
      </w:r>
      <w:r w:rsidR="00090B5B">
        <w:rPr>
          <w:rFonts w:ascii="Times New Roman" w:hAnsi="Times New Roman" w:cs="Times New Roman"/>
          <w:color w:val="000000" w:themeColor="text1"/>
          <w:sz w:val="24"/>
          <w:szCs w:val="24"/>
        </w:rPr>
        <w:t xml:space="preserve"> en este territorio</w:t>
      </w:r>
      <w:r w:rsidR="009E13FE" w:rsidRPr="002A31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para</w:t>
      </w:r>
      <w:r w:rsidR="009E13FE" w:rsidRPr="002A313D">
        <w:rPr>
          <w:rFonts w:ascii="Times New Roman" w:hAnsi="Times New Roman" w:cs="Times New Roman"/>
          <w:color w:val="000000" w:themeColor="text1"/>
          <w:sz w:val="24"/>
          <w:szCs w:val="24"/>
        </w:rPr>
        <w:t xml:space="preserve"> compartir en diferentes manifestaciones </w:t>
      </w:r>
      <w:r w:rsidR="00090B5B">
        <w:rPr>
          <w:rFonts w:ascii="Times New Roman" w:hAnsi="Times New Roman" w:cs="Times New Roman"/>
          <w:color w:val="000000" w:themeColor="text1"/>
          <w:sz w:val="24"/>
          <w:szCs w:val="24"/>
        </w:rPr>
        <w:t>sociales</w:t>
      </w:r>
      <w:r w:rsidR="009E13FE" w:rsidRPr="002A313D">
        <w:rPr>
          <w:rFonts w:ascii="Times New Roman" w:hAnsi="Times New Roman" w:cs="Times New Roman"/>
          <w:color w:val="000000" w:themeColor="text1"/>
          <w:sz w:val="24"/>
          <w:szCs w:val="24"/>
        </w:rPr>
        <w:t xml:space="preserve"> y culturales</w:t>
      </w:r>
      <w:r w:rsidR="00B61A82" w:rsidRPr="002A313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y es con danzas que inician y terminan sus eventos, pues </w:t>
      </w:r>
      <w:r>
        <w:rPr>
          <w:rFonts w:ascii="Times New Roman" w:hAnsi="Times New Roman" w:cs="Times New Roman"/>
          <w:sz w:val="24"/>
          <w:szCs w:val="24"/>
        </w:rPr>
        <w:t>l</w:t>
      </w:r>
      <w:r w:rsidRPr="00A66DBB">
        <w:rPr>
          <w:rFonts w:ascii="Times New Roman" w:hAnsi="Times New Roman" w:cs="Times New Roman"/>
          <w:sz w:val="24"/>
          <w:szCs w:val="24"/>
        </w:rPr>
        <w:t>as danzas al interior de los pueblos indígenas se constituyen como una de las</w:t>
      </w:r>
      <w:r>
        <w:rPr>
          <w:rFonts w:ascii="Times New Roman" w:hAnsi="Times New Roman" w:cs="Times New Roman"/>
          <w:sz w:val="24"/>
          <w:szCs w:val="24"/>
        </w:rPr>
        <w:t xml:space="preserve"> </w:t>
      </w:r>
      <w:r w:rsidRPr="00A66DBB">
        <w:rPr>
          <w:rFonts w:ascii="Times New Roman" w:hAnsi="Times New Roman" w:cs="Times New Roman"/>
          <w:sz w:val="24"/>
          <w:szCs w:val="24"/>
        </w:rPr>
        <w:t>manifestaciones culturales más importantes</w:t>
      </w:r>
      <w:r>
        <w:rPr>
          <w:rFonts w:ascii="Times New Roman" w:hAnsi="Times New Roman" w:cs="Times New Roman"/>
          <w:sz w:val="24"/>
          <w:szCs w:val="24"/>
        </w:rPr>
        <w:t xml:space="preserve"> para la celebración. </w:t>
      </w:r>
    </w:p>
    <w:p w:rsidR="00161938" w:rsidRDefault="00161938" w:rsidP="002A313D">
      <w:pPr>
        <w:pStyle w:val="Sinespaciado"/>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08"/>
      </w:tblGrid>
      <w:tr w:rsidR="00B67768" w:rsidTr="00FA6210">
        <w:tc>
          <w:tcPr>
            <w:tcW w:w="4410" w:type="dxa"/>
          </w:tcPr>
          <w:p w:rsidR="00161938" w:rsidRDefault="00B67768" w:rsidP="00317D55">
            <w:pPr>
              <w:pStyle w:val="Sinespaciado"/>
              <w:jc w:val="center"/>
              <w:rPr>
                <w:rFonts w:ascii="Times New Roman" w:hAnsi="Times New Roman" w:cs="Times New Roman"/>
                <w:sz w:val="24"/>
                <w:szCs w:val="24"/>
              </w:rPr>
            </w:pPr>
            <w:r w:rsidRPr="00B67768">
              <w:rPr>
                <w:rFonts w:ascii="Times New Roman" w:hAnsi="Times New Roman" w:cs="Times New Roman"/>
                <w:noProof/>
                <w:sz w:val="24"/>
                <w:szCs w:val="24"/>
                <w:lang w:eastAsia="es-CO"/>
              </w:rPr>
              <w:drawing>
                <wp:inline distT="0" distB="0" distL="0" distR="0" wp14:anchorId="7F2CC986" wp14:editId="1E7AF18B">
                  <wp:extent cx="2757747" cy="18587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0532" cy="1867397"/>
                          </a:xfrm>
                          <a:prstGeom prst="rect">
                            <a:avLst/>
                          </a:prstGeom>
                        </pic:spPr>
                      </pic:pic>
                    </a:graphicData>
                  </a:graphic>
                </wp:inline>
              </w:drawing>
            </w:r>
          </w:p>
        </w:tc>
        <w:tc>
          <w:tcPr>
            <w:tcW w:w="4418" w:type="dxa"/>
          </w:tcPr>
          <w:p w:rsidR="00161938" w:rsidRDefault="00B67768" w:rsidP="00317D55">
            <w:pPr>
              <w:pStyle w:val="Sinespaciado"/>
              <w:jc w:val="center"/>
              <w:rPr>
                <w:rFonts w:ascii="Times New Roman" w:hAnsi="Times New Roman" w:cs="Times New Roman"/>
                <w:sz w:val="24"/>
                <w:szCs w:val="24"/>
              </w:rPr>
            </w:pPr>
            <w:r w:rsidRPr="00B67768">
              <w:rPr>
                <w:rFonts w:ascii="Times New Roman" w:hAnsi="Times New Roman" w:cs="Times New Roman"/>
                <w:noProof/>
                <w:sz w:val="24"/>
                <w:szCs w:val="24"/>
                <w:lang w:eastAsia="es-CO"/>
              </w:rPr>
              <w:drawing>
                <wp:inline distT="0" distB="0" distL="0" distR="0" wp14:anchorId="096B37EF" wp14:editId="3F8E019E">
                  <wp:extent cx="2741513" cy="1851871"/>
                  <wp:effectExtent l="0" t="0" r="190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8932" cy="1870392"/>
                          </a:xfrm>
                          <a:prstGeom prst="rect">
                            <a:avLst/>
                          </a:prstGeom>
                        </pic:spPr>
                      </pic:pic>
                    </a:graphicData>
                  </a:graphic>
                </wp:inline>
              </w:drawing>
            </w:r>
          </w:p>
        </w:tc>
      </w:tr>
      <w:tr w:rsidR="00161938" w:rsidTr="00FA6210">
        <w:tc>
          <w:tcPr>
            <w:tcW w:w="8828" w:type="dxa"/>
            <w:gridSpan w:val="2"/>
          </w:tcPr>
          <w:p w:rsidR="00161938" w:rsidRPr="005F6C99" w:rsidRDefault="00161938" w:rsidP="00317D55">
            <w:pPr>
              <w:pStyle w:val="Sinespaciado"/>
              <w:jc w:val="center"/>
              <w:rPr>
                <w:rFonts w:ascii="Times New Roman" w:hAnsi="Times New Roman" w:cs="Times New Roman"/>
              </w:rPr>
            </w:pPr>
            <w:r w:rsidRPr="005F6C99">
              <w:rPr>
                <w:rFonts w:ascii="Times New Roman" w:hAnsi="Times New Roman" w:cs="Times New Roman"/>
                <w:sz w:val="20"/>
                <w:szCs w:val="20"/>
              </w:rPr>
              <w:t>Danzas representativas de los pueblos indígenas en el festival Ipanoré.</w:t>
            </w:r>
          </w:p>
        </w:tc>
      </w:tr>
    </w:tbl>
    <w:p w:rsidR="00161938" w:rsidRDefault="00161938" w:rsidP="002A313D">
      <w:pPr>
        <w:pStyle w:val="Sinespaciado"/>
        <w:jc w:val="both"/>
        <w:rPr>
          <w:rFonts w:ascii="Times New Roman" w:hAnsi="Times New Roman" w:cs="Times New Roman"/>
          <w:sz w:val="24"/>
          <w:szCs w:val="24"/>
        </w:rPr>
      </w:pPr>
    </w:p>
    <w:p w:rsidR="00161938" w:rsidRDefault="00161938" w:rsidP="002A313D">
      <w:pPr>
        <w:pStyle w:val="Sinespaciado"/>
        <w:jc w:val="both"/>
        <w:rPr>
          <w:rFonts w:ascii="Times New Roman" w:hAnsi="Times New Roman" w:cs="Times New Roman"/>
          <w:sz w:val="24"/>
          <w:szCs w:val="24"/>
        </w:rPr>
      </w:pPr>
      <w:r>
        <w:rPr>
          <w:rFonts w:ascii="Times New Roman" w:hAnsi="Times New Roman" w:cs="Times New Roman"/>
          <w:sz w:val="24"/>
          <w:szCs w:val="24"/>
        </w:rPr>
        <w:t>“</w:t>
      </w:r>
      <w:r w:rsidRPr="00161938">
        <w:rPr>
          <w:rFonts w:ascii="Times New Roman" w:hAnsi="Times New Roman" w:cs="Times New Roman"/>
          <w:sz w:val="24"/>
          <w:szCs w:val="24"/>
        </w:rPr>
        <w:t>Los indígenas del Vaupés tienen varias danzas típicas que caracterizan la tribu a la que pertenecen. Cada tribu tiene su propia danza aunque algunas son similares entre ellas y se caracterizan por los sonidos y movimientos pero también por el uso de pinturas, plumajes, collares, aretes, sonajeros, chundules, guayucos y zayas (falda para mujer). Para cada danza los indígenas se maquillan la piel del cuerpo</w:t>
      </w:r>
      <w:r>
        <w:rPr>
          <w:rFonts w:ascii="Times New Roman" w:hAnsi="Times New Roman" w:cs="Times New Roman"/>
          <w:sz w:val="24"/>
          <w:szCs w:val="24"/>
        </w:rPr>
        <w:t>”</w:t>
      </w:r>
      <w:r w:rsidRPr="00161938">
        <w:rPr>
          <w:rFonts w:ascii="Times New Roman" w:hAnsi="Times New Roman" w:cs="Times New Roman"/>
          <w:sz w:val="24"/>
          <w:szCs w:val="24"/>
        </w:rPr>
        <w:t>.</w:t>
      </w:r>
      <w:r>
        <w:rPr>
          <w:rFonts w:ascii="Times New Roman" w:hAnsi="Times New Roman" w:cs="Times New Roman"/>
          <w:sz w:val="24"/>
          <w:szCs w:val="24"/>
        </w:rPr>
        <w:t xml:space="preserve"> -Sistema Naciona de Información Cultural</w:t>
      </w:r>
      <w:r w:rsidR="00874437">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646094428"/>
          <w:citation/>
        </w:sdtPr>
        <w:sdtEndPr/>
        <w:sdtContent>
          <w:r>
            <w:rPr>
              <w:rFonts w:ascii="Times New Roman" w:hAnsi="Times New Roman" w:cs="Times New Roman"/>
              <w:sz w:val="24"/>
              <w:szCs w:val="24"/>
            </w:rPr>
            <w:fldChar w:fldCharType="begin"/>
          </w:r>
          <w:r w:rsidR="00DA4087">
            <w:rPr>
              <w:rFonts w:ascii="Times New Roman" w:hAnsi="Times New Roman" w:cs="Times New Roman"/>
              <w:sz w:val="24"/>
              <w:szCs w:val="24"/>
              <w:lang w:val="es-ES"/>
            </w:rPr>
            <w:instrText xml:space="preserve">CITATION Sin18 \l 3082 </w:instrText>
          </w:r>
          <w:r>
            <w:rPr>
              <w:rFonts w:ascii="Times New Roman" w:hAnsi="Times New Roman" w:cs="Times New Roman"/>
              <w:sz w:val="24"/>
              <w:szCs w:val="24"/>
            </w:rPr>
            <w:fldChar w:fldCharType="separate"/>
          </w:r>
          <w:r w:rsidR="00F0112C" w:rsidRPr="00F0112C">
            <w:rPr>
              <w:rFonts w:ascii="Times New Roman" w:hAnsi="Times New Roman" w:cs="Times New Roman"/>
              <w:noProof/>
              <w:sz w:val="24"/>
              <w:szCs w:val="24"/>
              <w:lang w:val="es-ES"/>
            </w:rPr>
            <w:t>(SINIC, 2018)</w:t>
          </w:r>
          <w:r>
            <w:rPr>
              <w:rFonts w:ascii="Times New Roman" w:hAnsi="Times New Roman" w:cs="Times New Roman"/>
              <w:sz w:val="24"/>
              <w:szCs w:val="24"/>
            </w:rPr>
            <w:fldChar w:fldCharType="end"/>
          </w:r>
        </w:sdtContent>
      </w:sdt>
    </w:p>
    <w:p w:rsidR="00161938" w:rsidRDefault="00161938" w:rsidP="002A313D">
      <w:pPr>
        <w:pStyle w:val="Sinespaciado"/>
        <w:jc w:val="both"/>
        <w:rPr>
          <w:rFonts w:ascii="Times New Roman" w:hAnsi="Times New Roman" w:cs="Times New Roman"/>
          <w:sz w:val="24"/>
          <w:szCs w:val="24"/>
        </w:rPr>
      </w:pPr>
    </w:p>
    <w:p w:rsidR="00E14874" w:rsidRPr="000A33FD" w:rsidRDefault="00572C01" w:rsidP="002A313D">
      <w:pPr>
        <w:pStyle w:val="Sinespaciado"/>
        <w:jc w:val="both"/>
        <w:rPr>
          <w:rFonts w:ascii="Times New Roman" w:hAnsi="Times New Roman" w:cs="Times New Roman"/>
          <w:color w:val="000000" w:themeColor="text1"/>
          <w:sz w:val="24"/>
          <w:szCs w:val="24"/>
        </w:rPr>
      </w:pPr>
      <w:r w:rsidRPr="000A33FD">
        <w:rPr>
          <w:rFonts w:ascii="Times New Roman" w:hAnsi="Times New Roman" w:cs="Times New Roman"/>
          <w:color w:val="000000" w:themeColor="text1"/>
          <w:sz w:val="24"/>
          <w:szCs w:val="24"/>
        </w:rPr>
        <w:t>Entonces, desde hace s</w:t>
      </w:r>
      <w:r w:rsidR="00A37177" w:rsidRPr="000A33FD">
        <w:rPr>
          <w:rFonts w:ascii="Times New Roman" w:hAnsi="Times New Roman" w:cs="Times New Roman"/>
          <w:color w:val="000000" w:themeColor="text1"/>
          <w:sz w:val="24"/>
          <w:szCs w:val="24"/>
        </w:rPr>
        <w:t xml:space="preserve">iglos, </w:t>
      </w:r>
      <w:r w:rsidR="00161938" w:rsidRPr="000A33FD">
        <w:rPr>
          <w:rFonts w:ascii="Times New Roman" w:hAnsi="Times New Roman" w:cs="Times New Roman"/>
          <w:color w:val="000000" w:themeColor="text1"/>
          <w:sz w:val="24"/>
          <w:szCs w:val="24"/>
        </w:rPr>
        <w:t xml:space="preserve">indígenas del Vaupés celebran la mayoría de </w:t>
      </w:r>
      <w:r w:rsidR="000A33FD" w:rsidRPr="000A33FD">
        <w:rPr>
          <w:rFonts w:ascii="Times New Roman" w:hAnsi="Times New Roman" w:cs="Times New Roman"/>
          <w:color w:val="000000" w:themeColor="text1"/>
          <w:sz w:val="24"/>
          <w:szCs w:val="24"/>
        </w:rPr>
        <w:t>los acontecimientos</w:t>
      </w:r>
      <w:r w:rsidR="00161938" w:rsidRPr="000A33FD">
        <w:rPr>
          <w:rFonts w:ascii="Times New Roman" w:hAnsi="Times New Roman" w:cs="Times New Roman"/>
          <w:color w:val="000000" w:themeColor="text1"/>
          <w:sz w:val="24"/>
          <w:szCs w:val="24"/>
        </w:rPr>
        <w:t xml:space="preserve"> de la naturaleza como la subienda de peces</w:t>
      </w:r>
      <w:r w:rsidR="000A33FD" w:rsidRPr="000A33FD">
        <w:rPr>
          <w:rFonts w:ascii="Times New Roman" w:hAnsi="Times New Roman" w:cs="Times New Roman"/>
          <w:color w:val="000000" w:themeColor="text1"/>
          <w:sz w:val="24"/>
          <w:szCs w:val="24"/>
        </w:rPr>
        <w:t>,</w:t>
      </w:r>
      <w:r w:rsidR="00161938" w:rsidRPr="000A33FD">
        <w:rPr>
          <w:rFonts w:ascii="Times New Roman" w:hAnsi="Times New Roman" w:cs="Times New Roman"/>
          <w:color w:val="000000" w:themeColor="text1"/>
          <w:sz w:val="24"/>
          <w:szCs w:val="24"/>
        </w:rPr>
        <w:t xml:space="preserve"> las cosechas de frutas cultivadas y silvestres, entre otras</w:t>
      </w:r>
      <w:r w:rsidR="000A33FD" w:rsidRPr="000A33FD">
        <w:rPr>
          <w:rFonts w:ascii="Times New Roman" w:hAnsi="Times New Roman" w:cs="Times New Roman"/>
          <w:color w:val="000000" w:themeColor="text1"/>
          <w:sz w:val="24"/>
          <w:szCs w:val="24"/>
        </w:rPr>
        <w:t>. L</w:t>
      </w:r>
      <w:r w:rsidR="00A37177" w:rsidRPr="000A33FD">
        <w:rPr>
          <w:rFonts w:ascii="Times New Roman" w:hAnsi="Times New Roman" w:cs="Times New Roman"/>
          <w:color w:val="000000" w:themeColor="text1"/>
          <w:sz w:val="24"/>
          <w:szCs w:val="24"/>
        </w:rPr>
        <w:t>a identidad de</w:t>
      </w:r>
      <w:r w:rsidRPr="000A33FD">
        <w:rPr>
          <w:rFonts w:ascii="Times New Roman" w:hAnsi="Times New Roman" w:cs="Times New Roman"/>
          <w:color w:val="000000" w:themeColor="text1"/>
          <w:sz w:val="24"/>
          <w:szCs w:val="24"/>
        </w:rPr>
        <w:t xml:space="preserve"> </w:t>
      </w:r>
      <w:r w:rsidR="000A33FD" w:rsidRPr="000A33FD">
        <w:rPr>
          <w:rFonts w:ascii="Times New Roman" w:hAnsi="Times New Roman" w:cs="Times New Roman"/>
          <w:color w:val="000000" w:themeColor="text1"/>
          <w:sz w:val="24"/>
          <w:szCs w:val="24"/>
        </w:rPr>
        <w:t>est</w:t>
      </w:r>
      <w:r w:rsidRPr="000A33FD">
        <w:rPr>
          <w:rFonts w:ascii="Times New Roman" w:hAnsi="Times New Roman" w:cs="Times New Roman"/>
          <w:color w:val="000000" w:themeColor="text1"/>
          <w:sz w:val="24"/>
          <w:szCs w:val="24"/>
        </w:rPr>
        <w:t>os</w:t>
      </w:r>
      <w:r w:rsidR="00A37177" w:rsidRPr="000A33FD">
        <w:rPr>
          <w:rFonts w:ascii="Times New Roman" w:hAnsi="Times New Roman" w:cs="Times New Roman"/>
          <w:color w:val="000000" w:themeColor="text1"/>
          <w:sz w:val="24"/>
          <w:szCs w:val="24"/>
        </w:rPr>
        <w:t xml:space="preserve"> pobladores de </w:t>
      </w:r>
      <w:r w:rsidRPr="000A33FD">
        <w:rPr>
          <w:rFonts w:ascii="Times New Roman" w:hAnsi="Times New Roman" w:cs="Times New Roman"/>
          <w:color w:val="000000" w:themeColor="text1"/>
          <w:sz w:val="24"/>
          <w:szCs w:val="24"/>
        </w:rPr>
        <w:t xml:space="preserve">los </w:t>
      </w:r>
      <w:r w:rsidR="00A37177" w:rsidRPr="000A33FD">
        <w:rPr>
          <w:rFonts w:ascii="Times New Roman" w:hAnsi="Times New Roman" w:cs="Times New Roman"/>
          <w:color w:val="000000" w:themeColor="text1"/>
          <w:sz w:val="24"/>
          <w:szCs w:val="24"/>
        </w:rPr>
        <w:t xml:space="preserve">ríos y selvas </w:t>
      </w:r>
      <w:r w:rsidRPr="000A33FD">
        <w:rPr>
          <w:rFonts w:ascii="Times New Roman" w:hAnsi="Times New Roman" w:cs="Times New Roman"/>
          <w:color w:val="000000" w:themeColor="text1"/>
          <w:sz w:val="24"/>
          <w:szCs w:val="24"/>
        </w:rPr>
        <w:t xml:space="preserve">amazónicas del se ha conservado en </w:t>
      </w:r>
      <w:r w:rsidR="000A33FD" w:rsidRPr="000A33FD">
        <w:rPr>
          <w:rFonts w:ascii="Times New Roman" w:hAnsi="Times New Roman" w:cs="Times New Roman"/>
          <w:color w:val="000000" w:themeColor="text1"/>
          <w:sz w:val="24"/>
          <w:szCs w:val="24"/>
        </w:rPr>
        <w:t xml:space="preserve">muchas de </w:t>
      </w:r>
      <w:r w:rsidRPr="000A33FD">
        <w:rPr>
          <w:rFonts w:ascii="Times New Roman" w:hAnsi="Times New Roman" w:cs="Times New Roman"/>
          <w:color w:val="000000" w:themeColor="text1"/>
          <w:sz w:val="24"/>
          <w:szCs w:val="24"/>
        </w:rPr>
        <w:t>sus comunidades,</w:t>
      </w:r>
      <w:r w:rsidR="00A37177" w:rsidRPr="000A33FD">
        <w:rPr>
          <w:rFonts w:ascii="Times New Roman" w:hAnsi="Times New Roman" w:cs="Times New Roman"/>
          <w:color w:val="000000" w:themeColor="text1"/>
          <w:sz w:val="24"/>
          <w:szCs w:val="24"/>
        </w:rPr>
        <w:t xml:space="preserve"> </w:t>
      </w:r>
      <w:r w:rsidRPr="000A33FD">
        <w:rPr>
          <w:rFonts w:ascii="Times New Roman" w:hAnsi="Times New Roman" w:cs="Times New Roman"/>
          <w:color w:val="000000" w:themeColor="text1"/>
          <w:sz w:val="24"/>
          <w:szCs w:val="24"/>
        </w:rPr>
        <w:t>y este conocimie</w:t>
      </w:r>
      <w:r w:rsidR="000A33FD" w:rsidRPr="000A33FD">
        <w:rPr>
          <w:rFonts w:ascii="Times New Roman" w:hAnsi="Times New Roman" w:cs="Times New Roman"/>
          <w:color w:val="000000" w:themeColor="text1"/>
          <w:sz w:val="24"/>
          <w:szCs w:val="24"/>
        </w:rPr>
        <w:t>n</w:t>
      </w:r>
      <w:r w:rsidRPr="000A33FD">
        <w:rPr>
          <w:rFonts w:ascii="Times New Roman" w:hAnsi="Times New Roman" w:cs="Times New Roman"/>
          <w:color w:val="000000" w:themeColor="text1"/>
          <w:sz w:val="24"/>
          <w:szCs w:val="24"/>
        </w:rPr>
        <w:t xml:space="preserve">to se ha trasmitido </w:t>
      </w:r>
      <w:r w:rsidR="000A33FD" w:rsidRPr="000A33FD">
        <w:rPr>
          <w:rFonts w:ascii="Times New Roman" w:hAnsi="Times New Roman" w:cs="Times New Roman"/>
          <w:color w:val="000000" w:themeColor="text1"/>
          <w:sz w:val="24"/>
          <w:szCs w:val="24"/>
        </w:rPr>
        <w:t xml:space="preserve">oralmente </w:t>
      </w:r>
      <w:r w:rsidRPr="000A33FD">
        <w:rPr>
          <w:rFonts w:ascii="Times New Roman" w:hAnsi="Times New Roman" w:cs="Times New Roman"/>
          <w:color w:val="000000" w:themeColor="text1"/>
          <w:sz w:val="24"/>
          <w:szCs w:val="24"/>
        </w:rPr>
        <w:t>de generación en</w:t>
      </w:r>
      <w:r w:rsidR="00A37177" w:rsidRPr="000A33FD">
        <w:rPr>
          <w:rFonts w:ascii="Times New Roman" w:hAnsi="Times New Roman" w:cs="Times New Roman"/>
          <w:color w:val="000000" w:themeColor="text1"/>
          <w:sz w:val="24"/>
          <w:szCs w:val="24"/>
        </w:rPr>
        <w:t xml:space="preserve"> generaci</w:t>
      </w:r>
      <w:r w:rsidRPr="000A33FD">
        <w:rPr>
          <w:rFonts w:ascii="Times New Roman" w:hAnsi="Times New Roman" w:cs="Times New Roman"/>
          <w:color w:val="000000" w:themeColor="text1"/>
          <w:sz w:val="24"/>
          <w:szCs w:val="24"/>
        </w:rPr>
        <w:t>ón,</w:t>
      </w:r>
      <w:r w:rsidR="00A37177" w:rsidRPr="000A33FD">
        <w:rPr>
          <w:rFonts w:ascii="Times New Roman" w:hAnsi="Times New Roman" w:cs="Times New Roman"/>
          <w:color w:val="000000" w:themeColor="text1"/>
          <w:sz w:val="24"/>
          <w:szCs w:val="24"/>
        </w:rPr>
        <w:t xml:space="preserve"> </w:t>
      </w:r>
      <w:r w:rsidR="000A33FD" w:rsidRPr="000A33FD">
        <w:rPr>
          <w:rFonts w:ascii="Times New Roman" w:hAnsi="Times New Roman" w:cs="Times New Roman"/>
          <w:color w:val="000000" w:themeColor="text1"/>
          <w:sz w:val="24"/>
          <w:szCs w:val="24"/>
        </w:rPr>
        <w:t xml:space="preserve">reforzando </w:t>
      </w:r>
      <w:r w:rsidR="00A37177" w:rsidRPr="000A33FD">
        <w:rPr>
          <w:rFonts w:ascii="Times New Roman" w:hAnsi="Times New Roman" w:cs="Times New Roman"/>
          <w:color w:val="000000" w:themeColor="text1"/>
          <w:sz w:val="24"/>
          <w:szCs w:val="24"/>
        </w:rPr>
        <w:t xml:space="preserve">la tradición </w:t>
      </w:r>
      <w:r w:rsidR="000A33FD" w:rsidRPr="000A33FD">
        <w:rPr>
          <w:rFonts w:ascii="Times New Roman" w:hAnsi="Times New Roman" w:cs="Times New Roman"/>
          <w:color w:val="000000" w:themeColor="text1"/>
          <w:sz w:val="24"/>
          <w:szCs w:val="24"/>
        </w:rPr>
        <w:t xml:space="preserve">a través </w:t>
      </w:r>
      <w:r w:rsidR="00A37177" w:rsidRPr="000A33FD">
        <w:rPr>
          <w:rFonts w:ascii="Times New Roman" w:hAnsi="Times New Roman" w:cs="Times New Roman"/>
          <w:color w:val="000000" w:themeColor="text1"/>
          <w:sz w:val="24"/>
          <w:szCs w:val="24"/>
        </w:rPr>
        <w:t xml:space="preserve">de </w:t>
      </w:r>
      <w:r w:rsidRPr="000A33FD">
        <w:rPr>
          <w:rFonts w:ascii="Times New Roman" w:hAnsi="Times New Roman" w:cs="Times New Roman"/>
          <w:color w:val="000000" w:themeColor="text1"/>
          <w:sz w:val="24"/>
          <w:szCs w:val="24"/>
        </w:rPr>
        <w:t>los cantos y danzas,</w:t>
      </w:r>
      <w:r w:rsidR="000A33FD" w:rsidRPr="000A33FD">
        <w:rPr>
          <w:rFonts w:ascii="Times New Roman" w:hAnsi="Times New Roman" w:cs="Times New Roman"/>
          <w:color w:val="000000" w:themeColor="text1"/>
          <w:sz w:val="24"/>
          <w:szCs w:val="24"/>
        </w:rPr>
        <w:t xml:space="preserve"> con ritmos tradicionales</w:t>
      </w:r>
      <w:r w:rsidR="00A37177" w:rsidRPr="000A33FD">
        <w:rPr>
          <w:rFonts w:ascii="Times New Roman" w:hAnsi="Times New Roman" w:cs="Times New Roman"/>
          <w:color w:val="000000" w:themeColor="text1"/>
          <w:sz w:val="24"/>
          <w:szCs w:val="24"/>
        </w:rPr>
        <w:t xml:space="preserve"> </w:t>
      </w:r>
      <w:r w:rsidR="000A33FD" w:rsidRPr="000A33FD">
        <w:rPr>
          <w:rFonts w:ascii="Times New Roman" w:hAnsi="Times New Roman" w:cs="Times New Roman"/>
          <w:color w:val="000000" w:themeColor="text1"/>
          <w:sz w:val="24"/>
          <w:szCs w:val="24"/>
        </w:rPr>
        <w:t xml:space="preserve">que usan en ocasiones </w:t>
      </w:r>
      <w:r w:rsidR="00A37177" w:rsidRPr="000A33FD">
        <w:rPr>
          <w:rFonts w:ascii="Times New Roman" w:hAnsi="Times New Roman" w:cs="Times New Roman"/>
          <w:color w:val="000000" w:themeColor="text1"/>
          <w:sz w:val="24"/>
          <w:szCs w:val="24"/>
        </w:rPr>
        <w:t>e</w:t>
      </w:r>
      <w:r w:rsidRPr="000A33FD">
        <w:rPr>
          <w:rFonts w:ascii="Times New Roman" w:hAnsi="Times New Roman" w:cs="Times New Roman"/>
          <w:color w:val="000000" w:themeColor="text1"/>
          <w:sz w:val="24"/>
          <w:szCs w:val="24"/>
        </w:rPr>
        <w:t>l</w:t>
      </w:r>
      <w:r w:rsidR="00A37177" w:rsidRPr="000A33FD">
        <w:rPr>
          <w:rFonts w:ascii="Times New Roman" w:hAnsi="Times New Roman" w:cs="Times New Roman"/>
          <w:color w:val="000000" w:themeColor="text1"/>
          <w:sz w:val="24"/>
          <w:szCs w:val="24"/>
        </w:rPr>
        <w:t xml:space="preserve"> </w:t>
      </w:r>
      <w:r w:rsidRPr="000A33FD">
        <w:rPr>
          <w:rFonts w:ascii="Times New Roman" w:hAnsi="Times New Roman" w:cs="Times New Roman"/>
          <w:color w:val="000000" w:themeColor="text1"/>
          <w:sz w:val="24"/>
          <w:szCs w:val="24"/>
        </w:rPr>
        <w:t>carrizo</w:t>
      </w:r>
      <w:r w:rsidR="00A37177" w:rsidRPr="000A33FD">
        <w:rPr>
          <w:rFonts w:ascii="Times New Roman" w:hAnsi="Times New Roman" w:cs="Times New Roman"/>
          <w:color w:val="000000" w:themeColor="text1"/>
          <w:sz w:val="24"/>
          <w:szCs w:val="24"/>
        </w:rPr>
        <w:t>,</w:t>
      </w:r>
      <w:r w:rsidRPr="000A33FD">
        <w:rPr>
          <w:rFonts w:ascii="Times New Roman" w:hAnsi="Times New Roman" w:cs="Times New Roman"/>
          <w:color w:val="000000" w:themeColor="text1"/>
          <w:sz w:val="24"/>
          <w:szCs w:val="24"/>
        </w:rPr>
        <w:t xml:space="preserve"> yapurutú</w:t>
      </w:r>
      <w:r w:rsidR="000A33FD" w:rsidRPr="000A33FD">
        <w:rPr>
          <w:rFonts w:ascii="Times New Roman" w:hAnsi="Times New Roman" w:cs="Times New Roman"/>
          <w:color w:val="000000" w:themeColor="text1"/>
          <w:sz w:val="24"/>
          <w:szCs w:val="24"/>
        </w:rPr>
        <w:t>, yarumo, mavaco, maracas, sonajeros y plumajes;</w:t>
      </w:r>
      <w:r w:rsidR="00A37177" w:rsidRPr="000A33FD">
        <w:rPr>
          <w:rFonts w:ascii="Times New Roman" w:hAnsi="Times New Roman" w:cs="Times New Roman"/>
          <w:color w:val="000000" w:themeColor="text1"/>
          <w:sz w:val="24"/>
          <w:szCs w:val="24"/>
        </w:rPr>
        <w:t xml:space="preserve"> </w:t>
      </w:r>
      <w:r w:rsidR="000A33FD" w:rsidRPr="000A33FD">
        <w:rPr>
          <w:rFonts w:ascii="Times New Roman" w:hAnsi="Times New Roman" w:cs="Times New Roman"/>
          <w:color w:val="000000" w:themeColor="text1"/>
          <w:sz w:val="24"/>
          <w:szCs w:val="24"/>
        </w:rPr>
        <w:t>donde</w:t>
      </w:r>
      <w:r w:rsidR="00A37177" w:rsidRPr="000A33FD">
        <w:rPr>
          <w:rFonts w:ascii="Times New Roman" w:hAnsi="Times New Roman" w:cs="Times New Roman"/>
          <w:color w:val="000000" w:themeColor="text1"/>
          <w:sz w:val="24"/>
          <w:szCs w:val="24"/>
        </w:rPr>
        <w:t xml:space="preserve"> hombres y mujeres entremezclan sus papeles para recrear </w:t>
      </w:r>
      <w:r w:rsidR="000A33FD" w:rsidRPr="000A33FD">
        <w:rPr>
          <w:rFonts w:ascii="Times New Roman" w:hAnsi="Times New Roman" w:cs="Times New Roman"/>
          <w:color w:val="000000" w:themeColor="text1"/>
          <w:sz w:val="24"/>
          <w:szCs w:val="24"/>
        </w:rPr>
        <w:t xml:space="preserve">manifestaciones culturales </w:t>
      </w:r>
      <w:r w:rsidR="002D6CEE">
        <w:rPr>
          <w:rFonts w:ascii="Times New Roman" w:hAnsi="Times New Roman" w:cs="Times New Roman"/>
          <w:color w:val="000000" w:themeColor="text1"/>
          <w:sz w:val="24"/>
          <w:szCs w:val="24"/>
        </w:rPr>
        <w:t>en pro de</w:t>
      </w:r>
      <w:r w:rsidR="000A33FD" w:rsidRPr="000A33FD">
        <w:rPr>
          <w:rFonts w:ascii="Times New Roman" w:hAnsi="Times New Roman" w:cs="Times New Roman"/>
          <w:color w:val="000000" w:themeColor="text1"/>
          <w:sz w:val="24"/>
          <w:szCs w:val="24"/>
        </w:rPr>
        <w:t xml:space="preserve"> conservar sus costumbres y </w:t>
      </w:r>
      <w:r w:rsidR="000A33FD">
        <w:rPr>
          <w:rFonts w:ascii="Times New Roman" w:hAnsi="Times New Roman" w:cs="Times New Roman"/>
          <w:color w:val="000000" w:themeColor="text1"/>
          <w:sz w:val="24"/>
          <w:szCs w:val="24"/>
        </w:rPr>
        <w:t xml:space="preserve">su </w:t>
      </w:r>
      <w:r w:rsidR="000A33FD" w:rsidRPr="000A33FD">
        <w:rPr>
          <w:rFonts w:ascii="Times New Roman" w:hAnsi="Times New Roman" w:cs="Times New Roman"/>
          <w:color w:val="000000" w:themeColor="text1"/>
          <w:sz w:val="24"/>
          <w:szCs w:val="24"/>
        </w:rPr>
        <w:t>territorio.</w:t>
      </w:r>
    </w:p>
    <w:p w:rsidR="00E14874" w:rsidRDefault="00E14874" w:rsidP="002A313D">
      <w:pPr>
        <w:pStyle w:val="Sinespaciado"/>
        <w:jc w:val="both"/>
        <w:rPr>
          <w:rFonts w:ascii="Times New Roman" w:hAnsi="Times New Roman" w:cs="Times New Roman"/>
          <w:sz w:val="24"/>
          <w:szCs w:val="24"/>
        </w:rPr>
      </w:pPr>
    </w:p>
    <w:p w:rsidR="002A313D" w:rsidRDefault="002A313D" w:rsidP="007A2A1B">
      <w:pPr>
        <w:pStyle w:val="Sinespaciado"/>
        <w:jc w:val="both"/>
        <w:rPr>
          <w:rFonts w:ascii="Times New Roman" w:hAnsi="Times New Roman" w:cs="Times New Roman"/>
          <w:sz w:val="24"/>
          <w:szCs w:val="24"/>
        </w:rPr>
      </w:pPr>
      <w:r>
        <w:rPr>
          <w:rFonts w:ascii="Times New Roman" w:hAnsi="Times New Roman" w:cs="Times New Roman"/>
          <w:sz w:val="24"/>
          <w:szCs w:val="24"/>
        </w:rPr>
        <w:t>P</w:t>
      </w:r>
      <w:r w:rsidRPr="00B61A82">
        <w:rPr>
          <w:rFonts w:ascii="Times New Roman" w:hAnsi="Times New Roman" w:cs="Times New Roman"/>
          <w:sz w:val="24"/>
          <w:szCs w:val="24"/>
        </w:rPr>
        <w:t>ero muy pocas veces</w:t>
      </w:r>
      <w:r>
        <w:rPr>
          <w:rFonts w:ascii="Times New Roman" w:hAnsi="Times New Roman" w:cs="Times New Roman"/>
          <w:sz w:val="24"/>
          <w:szCs w:val="24"/>
        </w:rPr>
        <w:t>,</w:t>
      </w:r>
      <w:r w:rsidRPr="00B61A82">
        <w:rPr>
          <w:rFonts w:ascii="Times New Roman" w:hAnsi="Times New Roman" w:cs="Times New Roman"/>
          <w:sz w:val="24"/>
          <w:szCs w:val="24"/>
        </w:rPr>
        <w:t xml:space="preserve"> la población indígena </w:t>
      </w:r>
      <w:r>
        <w:rPr>
          <w:rFonts w:ascii="Times New Roman" w:hAnsi="Times New Roman" w:cs="Times New Roman"/>
          <w:sz w:val="24"/>
          <w:szCs w:val="24"/>
        </w:rPr>
        <w:t xml:space="preserve">habitante </w:t>
      </w:r>
      <w:r w:rsidRPr="00B61A82">
        <w:rPr>
          <w:rFonts w:ascii="Times New Roman" w:hAnsi="Times New Roman" w:cs="Times New Roman"/>
          <w:sz w:val="24"/>
          <w:szCs w:val="24"/>
        </w:rPr>
        <w:t>de los cascos urbanos</w:t>
      </w:r>
      <w:r w:rsidR="00B76E2A">
        <w:rPr>
          <w:rFonts w:ascii="Times New Roman" w:hAnsi="Times New Roman" w:cs="Times New Roman"/>
          <w:sz w:val="24"/>
          <w:szCs w:val="24"/>
        </w:rPr>
        <w:t xml:space="preserve">, donde se congrega </w:t>
      </w:r>
      <w:r w:rsidR="00090B5B">
        <w:rPr>
          <w:rFonts w:ascii="Times New Roman" w:hAnsi="Times New Roman" w:cs="Times New Roman"/>
          <w:sz w:val="24"/>
          <w:szCs w:val="24"/>
        </w:rPr>
        <w:t xml:space="preserve">últimamente </w:t>
      </w:r>
      <w:r w:rsidR="00B76E2A">
        <w:rPr>
          <w:rFonts w:ascii="Times New Roman" w:hAnsi="Times New Roman" w:cs="Times New Roman"/>
          <w:sz w:val="24"/>
          <w:szCs w:val="24"/>
        </w:rPr>
        <w:t>la mayor</w:t>
      </w:r>
      <w:r w:rsidR="00090B5B">
        <w:rPr>
          <w:rFonts w:ascii="Times New Roman" w:hAnsi="Times New Roman" w:cs="Times New Roman"/>
          <w:sz w:val="24"/>
          <w:szCs w:val="24"/>
        </w:rPr>
        <w:t xml:space="preserve"> cantidad de</w:t>
      </w:r>
      <w:r w:rsidR="00B76E2A">
        <w:rPr>
          <w:rFonts w:ascii="Times New Roman" w:hAnsi="Times New Roman" w:cs="Times New Roman"/>
          <w:sz w:val="24"/>
          <w:szCs w:val="24"/>
        </w:rPr>
        <w:t xml:space="preserve"> población indígena</w:t>
      </w:r>
      <w:r w:rsidR="00334E9A">
        <w:rPr>
          <w:rFonts w:ascii="Times New Roman" w:hAnsi="Times New Roman" w:cs="Times New Roman"/>
          <w:sz w:val="24"/>
          <w:szCs w:val="24"/>
        </w:rPr>
        <w:t xml:space="preserve"> por diversos motivos sociales</w:t>
      </w:r>
      <w:r w:rsidR="008C0BEC">
        <w:rPr>
          <w:rFonts w:ascii="Times New Roman" w:hAnsi="Times New Roman" w:cs="Times New Roman"/>
          <w:sz w:val="24"/>
          <w:szCs w:val="24"/>
        </w:rPr>
        <w:t xml:space="preserve"> </w:t>
      </w:r>
      <w:sdt>
        <w:sdtPr>
          <w:rPr>
            <w:rFonts w:ascii="Times New Roman" w:hAnsi="Times New Roman" w:cs="Times New Roman"/>
            <w:sz w:val="24"/>
            <w:szCs w:val="24"/>
          </w:rPr>
          <w:id w:val="-1101640251"/>
          <w:citation/>
        </w:sdtPr>
        <w:sdtEndPr/>
        <w:sdtContent>
          <w:r w:rsidR="008B6D0D">
            <w:rPr>
              <w:rFonts w:ascii="Times New Roman" w:hAnsi="Times New Roman" w:cs="Times New Roman"/>
              <w:sz w:val="24"/>
              <w:szCs w:val="24"/>
            </w:rPr>
            <w:fldChar w:fldCharType="begin"/>
          </w:r>
          <w:r w:rsidR="008B6D0D">
            <w:rPr>
              <w:rFonts w:ascii="Times New Roman" w:hAnsi="Times New Roman" w:cs="Times New Roman"/>
              <w:sz w:val="24"/>
              <w:szCs w:val="24"/>
              <w:lang w:val="es-ES"/>
            </w:rPr>
            <w:instrText xml:space="preserve"> CITATION SIA18 \l 3082 </w:instrText>
          </w:r>
          <w:r w:rsidR="008B6D0D">
            <w:rPr>
              <w:rFonts w:ascii="Times New Roman" w:hAnsi="Times New Roman" w:cs="Times New Roman"/>
              <w:sz w:val="24"/>
              <w:szCs w:val="24"/>
            </w:rPr>
            <w:fldChar w:fldCharType="separate"/>
          </w:r>
          <w:r w:rsidR="00F0112C" w:rsidRPr="00F0112C">
            <w:rPr>
              <w:rFonts w:ascii="Times New Roman" w:hAnsi="Times New Roman" w:cs="Times New Roman"/>
              <w:noProof/>
              <w:sz w:val="24"/>
              <w:szCs w:val="24"/>
              <w:lang w:val="es-ES"/>
            </w:rPr>
            <w:t>(SIAT-AC, 2018)</w:t>
          </w:r>
          <w:r w:rsidR="008B6D0D">
            <w:rPr>
              <w:rFonts w:ascii="Times New Roman" w:hAnsi="Times New Roman" w:cs="Times New Roman"/>
              <w:sz w:val="24"/>
              <w:szCs w:val="24"/>
            </w:rPr>
            <w:fldChar w:fldCharType="end"/>
          </w:r>
        </w:sdtContent>
      </w:sdt>
      <w:r w:rsidR="00874437">
        <w:rPr>
          <w:rFonts w:ascii="Times New Roman" w:hAnsi="Times New Roman" w:cs="Times New Roman"/>
          <w:sz w:val="24"/>
          <w:szCs w:val="24"/>
        </w:rPr>
        <w:t xml:space="preserve"> -Sistema de Información Ambiental Territorial de la Amazonía Colombiana-</w:t>
      </w:r>
      <w:r w:rsidR="00B76E2A">
        <w:rPr>
          <w:rFonts w:ascii="Times New Roman" w:hAnsi="Times New Roman" w:cs="Times New Roman"/>
          <w:sz w:val="24"/>
          <w:szCs w:val="24"/>
        </w:rPr>
        <w:t>,</w:t>
      </w:r>
      <w:r>
        <w:rPr>
          <w:rFonts w:ascii="Times New Roman" w:hAnsi="Times New Roman" w:cs="Times New Roman"/>
          <w:sz w:val="24"/>
          <w:szCs w:val="24"/>
        </w:rPr>
        <w:t xml:space="preserve"> puede compartir est</w:t>
      </w:r>
      <w:r w:rsidR="00B76E2A">
        <w:rPr>
          <w:rFonts w:ascii="Times New Roman" w:hAnsi="Times New Roman" w:cs="Times New Roman"/>
          <w:sz w:val="24"/>
          <w:szCs w:val="24"/>
        </w:rPr>
        <w:t>a</w:t>
      </w:r>
      <w:r>
        <w:rPr>
          <w:rFonts w:ascii="Times New Roman" w:hAnsi="Times New Roman" w:cs="Times New Roman"/>
          <w:sz w:val="24"/>
          <w:szCs w:val="24"/>
        </w:rPr>
        <w:t xml:space="preserve">s importantes </w:t>
      </w:r>
      <w:r w:rsidR="00B76E2A">
        <w:rPr>
          <w:rFonts w:ascii="Times New Roman" w:hAnsi="Times New Roman" w:cs="Times New Roman"/>
          <w:sz w:val="24"/>
          <w:szCs w:val="24"/>
        </w:rPr>
        <w:t>manifestaciones</w:t>
      </w:r>
      <w:r>
        <w:rPr>
          <w:rFonts w:ascii="Times New Roman" w:hAnsi="Times New Roman" w:cs="Times New Roman"/>
          <w:sz w:val="24"/>
          <w:szCs w:val="24"/>
        </w:rPr>
        <w:t xml:space="preserve"> </w:t>
      </w:r>
      <w:r w:rsidR="00421810">
        <w:rPr>
          <w:rFonts w:ascii="Times New Roman" w:hAnsi="Times New Roman" w:cs="Times New Roman"/>
          <w:sz w:val="24"/>
          <w:szCs w:val="24"/>
        </w:rPr>
        <w:t>culturales</w:t>
      </w:r>
      <w:r w:rsidR="00334E9A">
        <w:rPr>
          <w:rFonts w:ascii="Times New Roman" w:hAnsi="Times New Roman" w:cs="Times New Roman"/>
          <w:sz w:val="24"/>
          <w:szCs w:val="24"/>
        </w:rPr>
        <w:t>, y esto es</w:t>
      </w:r>
      <w:r w:rsidR="00421810">
        <w:rPr>
          <w:rFonts w:ascii="Times New Roman" w:hAnsi="Times New Roman" w:cs="Times New Roman"/>
          <w:sz w:val="24"/>
          <w:szCs w:val="24"/>
        </w:rPr>
        <w:t xml:space="preserve"> </w:t>
      </w:r>
      <w:r w:rsidR="00334E9A">
        <w:rPr>
          <w:rFonts w:ascii="Times New Roman" w:hAnsi="Times New Roman" w:cs="Times New Roman"/>
          <w:sz w:val="24"/>
          <w:szCs w:val="24"/>
        </w:rPr>
        <w:t>debido a</w:t>
      </w:r>
      <w:r w:rsidR="00421810">
        <w:rPr>
          <w:rFonts w:ascii="Times New Roman" w:hAnsi="Times New Roman" w:cs="Times New Roman"/>
          <w:sz w:val="24"/>
          <w:szCs w:val="24"/>
        </w:rPr>
        <w:t xml:space="preserve"> la dispersión geográfica de las mismas comunidades</w:t>
      </w:r>
      <w:r w:rsidR="00B76E2A">
        <w:rPr>
          <w:rFonts w:ascii="Times New Roman" w:hAnsi="Times New Roman" w:cs="Times New Roman"/>
          <w:sz w:val="24"/>
          <w:szCs w:val="24"/>
        </w:rPr>
        <w:t>, privando a los niños</w:t>
      </w:r>
      <w:r w:rsidR="00334E9A">
        <w:rPr>
          <w:rFonts w:ascii="Times New Roman" w:hAnsi="Times New Roman" w:cs="Times New Roman"/>
          <w:sz w:val="24"/>
          <w:szCs w:val="24"/>
        </w:rPr>
        <w:t xml:space="preserve"> y jóvenes</w:t>
      </w:r>
      <w:r w:rsidR="00B76E2A">
        <w:rPr>
          <w:rFonts w:ascii="Times New Roman" w:hAnsi="Times New Roman" w:cs="Times New Roman"/>
          <w:sz w:val="24"/>
          <w:szCs w:val="24"/>
        </w:rPr>
        <w:t xml:space="preserve"> indígenas de </w:t>
      </w:r>
      <w:r w:rsidR="00334E9A">
        <w:rPr>
          <w:rFonts w:ascii="Times New Roman" w:hAnsi="Times New Roman" w:cs="Times New Roman"/>
          <w:sz w:val="24"/>
          <w:szCs w:val="24"/>
        </w:rPr>
        <w:t>aprehender</w:t>
      </w:r>
      <w:r w:rsidR="00F0112C">
        <w:rPr>
          <w:rFonts w:ascii="Times New Roman" w:hAnsi="Times New Roman" w:cs="Times New Roman"/>
          <w:sz w:val="24"/>
          <w:szCs w:val="24"/>
        </w:rPr>
        <w:t xml:space="preserve">, expresar y conservar </w:t>
      </w:r>
      <w:r w:rsidR="00334E9A">
        <w:rPr>
          <w:rFonts w:ascii="Times New Roman" w:hAnsi="Times New Roman" w:cs="Times New Roman"/>
          <w:sz w:val="24"/>
          <w:szCs w:val="24"/>
        </w:rPr>
        <w:t>su cultura</w:t>
      </w:r>
      <w:r w:rsidR="00B76E2A">
        <w:rPr>
          <w:rFonts w:ascii="Times New Roman" w:hAnsi="Times New Roman" w:cs="Times New Roman"/>
          <w:sz w:val="24"/>
          <w:szCs w:val="24"/>
        </w:rPr>
        <w:t>.</w:t>
      </w:r>
    </w:p>
    <w:p w:rsidR="00A66DBB" w:rsidRDefault="00421810" w:rsidP="007A2A1B">
      <w:pPr>
        <w:pStyle w:val="Sinespaciado"/>
        <w:jc w:val="both"/>
        <w:rPr>
          <w:rFonts w:ascii="Times New Roman" w:hAnsi="Times New Roman" w:cs="Times New Roman"/>
          <w:sz w:val="24"/>
          <w:szCs w:val="24"/>
          <w:lang w:val="es-ES"/>
        </w:rPr>
      </w:pPr>
      <w:r>
        <w:rPr>
          <w:rFonts w:ascii="Times New Roman" w:hAnsi="Times New Roman" w:cs="Times New Roman"/>
          <w:sz w:val="24"/>
          <w:szCs w:val="24"/>
        </w:rPr>
        <w:lastRenderedPageBreak/>
        <w:t>Por tal razón,</w:t>
      </w:r>
      <w:r w:rsidR="009E13FE">
        <w:rPr>
          <w:rFonts w:ascii="Times New Roman" w:hAnsi="Times New Roman" w:cs="Times New Roman"/>
          <w:sz w:val="24"/>
          <w:szCs w:val="24"/>
        </w:rPr>
        <w:t xml:space="preserve"> </w:t>
      </w:r>
      <w:r>
        <w:rPr>
          <w:rFonts w:ascii="Times New Roman" w:hAnsi="Times New Roman" w:cs="Times New Roman"/>
          <w:sz w:val="24"/>
          <w:szCs w:val="24"/>
        </w:rPr>
        <w:t xml:space="preserve">desde el municipio de Mitú, </w:t>
      </w:r>
      <w:r w:rsidR="00334E9A">
        <w:rPr>
          <w:rFonts w:ascii="Times New Roman" w:hAnsi="Times New Roman" w:cs="Times New Roman"/>
          <w:sz w:val="24"/>
          <w:szCs w:val="24"/>
        </w:rPr>
        <w:t xml:space="preserve">desde </w:t>
      </w:r>
      <w:r w:rsidR="009E13FE">
        <w:rPr>
          <w:rFonts w:ascii="Times New Roman" w:hAnsi="Times New Roman" w:cs="Times New Roman"/>
          <w:sz w:val="24"/>
          <w:szCs w:val="24"/>
        </w:rPr>
        <w:t xml:space="preserve">hace 10 años </w:t>
      </w:r>
      <w:r>
        <w:rPr>
          <w:rFonts w:ascii="Times New Roman" w:hAnsi="Times New Roman" w:cs="Times New Roman"/>
          <w:sz w:val="24"/>
          <w:szCs w:val="24"/>
        </w:rPr>
        <w:t xml:space="preserve">se </w:t>
      </w:r>
      <w:r w:rsidR="000A33FD">
        <w:rPr>
          <w:rFonts w:ascii="Times New Roman" w:hAnsi="Times New Roman" w:cs="Times New Roman"/>
          <w:sz w:val="24"/>
          <w:szCs w:val="24"/>
        </w:rPr>
        <w:t xml:space="preserve">concertó </w:t>
      </w:r>
      <w:r w:rsidR="00CE01F9">
        <w:rPr>
          <w:rFonts w:ascii="Times New Roman" w:hAnsi="Times New Roman" w:cs="Times New Roman"/>
          <w:sz w:val="24"/>
          <w:szCs w:val="24"/>
        </w:rPr>
        <w:t>afianz</w:t>
      </w:r>
      <w:r w:rsidR="000A33FD">
        <w:rPr>
          <w:rFonts w:ascii="Times New Roman" w:hAnsi="Times New Roman" w:cs="Times New Roman"/>
          <w:sz w:val="24"/>
          <w:szCs w:val="24"/>
        </w:rPr>
        <w:t>ar</w:t>
      </w:r>
      <w:r>
        <w:rPr>
          <w:rFonts w:ascii="Times New Roman" w:hAnsi="Times New Roman" w:cs="Times New Roman"/>
          <w:sz w:val="24"/>
          <w:szCs w:val="24"/>
        </w:rPr>
        <w:t xml:space="preserve"> por parte de</w:t>
      </w:r>
      <w:r w:rsidR="00C83AF2">
        <w:rPr>
          <w:rFonts w:ascii="Times New Roman" w:hAnsi="Times New Roman" w:cs="Times New Roman"/>
          <w:sz w:val="24"/>
          <w:szCs w:val="24"/>
        </w:rPr>
        <w:t>l ente territorial municipal y</w:t>
      </w:r>
      <w:r>
        <w:rPr>
          <w:rFonts w:ascii="Times New Roman" w:hAnsi="Times New Roman" w:cs="Times New Roman"/>
          <w:sz w:val="24"/>
          <w:szCs w:val="24"/>
        </w:rPr>
        <w:t xml:space="preserve"> </w:t>
      </w:r>
      <w:r w:rsidR="00CE01F9">
        <w:rPr>
          <w:rFonts w:ascii="Times New Roman" w:hAnsi="Times New Roman" w:cs="Times New Roman"/>
          <w:sz w:val="24"/>
          <w:szCs w:val="24"/>
        </w:rPr>
        <w:t xml:space="preserve">de </w:t>
      </w:r>
      <w:r>
        <w:rPr>
          <w:rFonts w:ascii="Times New Roman" w:hAnsi="Times New Roman" w:cs="Times New Roman"/>
          <w:sz w:val="24"/>
          <w:szCs w:val="24"/>
        </w:rPr>
        <w:t xml:space="preserve">los líderes indígenas, </w:t>
      </w:r>
      <w:r w:rsidR="00CE01F9">
        <w:rPr>
          <w:rFonts w:ascii="Times New Roman" w:hAnsi="Times New Roman" w:cs="Times New Roman"/>
          <w:sz w:val="24"/>
          <w:szCs w:val="24"/>
        </w:rPr>
        <w:t xml:space="preserve">la idea de </w:t>
      </w:r>
      <w:r>
        <w:rPr>
          <w:rFonts w:ascii="Times New Roman" w:hAnsi="Times New Roman" w:cs="Times New Roman"/>
          <w:sz w:val="24"/>
          <w:szCs w:val="24"/>
        </w:rPr>
        <w:t xml:space="preserve">proteger y visualizar sus manifestaciones culturales a través del </w:t>
      </w:r>
      <w:r w:rsidR="009E13FE" w:rsidRPr="009E13FE">
        <w:rPr>
          <w:rFonts w:ascii="Times New Roman" w:hAnsi="Times New Roman" w:cs="Times New Roman"/>
          <w:i/>
          <w:sz w:val="24"/>
          <w:szCs w:val="24"/>
        </w:rPr>
        <w:t>festival Ipanoré</w:t>
      </w:r>
      <w:r>
        <w:rPr>
          <w:rFonts w:ascii="Times New Roman" w:hAnsi="Times New Roman" w:cs="Times New Roman"/>
          <w:i/>
          <w:sz w:val="24"/>
          <w:szCs w:val="24"/>
        </w:rPr>
        <w:t>,</w:t>
      </w:r>
      <w:r w:rsidR="009E13FE">
        <w:rPr>
          <w:rFonts w:ascii="Times New Roman" w:hAnsi="Times New Roman" w:cs="Times New Roman"/>
          <w:sz w:val="24"/>
          <w:szCs w:val="24"/>
        </w:rPr>
        <w:t xml:space="preserve"> como un</w:t>
      </w:r>
      <w:r w:rsidR="00B61A82" w:rsidRPr="00B61A82">
        <w:rPr>
          <w:rFonts w:ascii="Times New Roman" w:hAnsi="Times New Roman" w:cs="Times New Roman"/>
          <w:sz w:val="24"/>
          <w:szCs w:val="24"/>
        </w:rPr>
        <w:t xml:space="preserve"> </w:t>
      </w:r>
      <w:r w:rsidR="00B61A82" w:rsidRPr="00B61A82">
        <w:rPr>
          <w:rFonts w:ascii="Times New Roman" w:hAnsi="Times New Roman" w:cs="Times New Roman"/>
          <w:sz w:val="24"/>
          <w:szCs w:val="24"/>
          <w:lang w:val="es-ES"/>
        </w:rPr>
        <w:t xml:space="preserve">acontecimiento </w:t>
      </w:r>
      <w:r w:rsidR="002A313D">
        <w:rPr>
          <w:rFonts w:ascii="Times New Roman" w:hAnsi="Times New Roman" w:cs="Times New Roman"/>
          <w:sz w:val="24"/>
          <w:szCs w:val="24"/>
          <w:lang w:val="es-ES"/>
        </w:rPr>
        <w:t xml:space="preserve">de gran impacto </w:t>
      </w:r>
      <w:r w:rsidR="00B61A82" w:rsidRPr="00B61A82">
        <w:rPr>
          <w:rFonts w:ascii="Times New Roman" w:hAnsi="Times New Roman" w:cs="Times New Roman"/>
          <w:sz w:val="24"/>
          <w:szCs w:val="24"/>
          <w:lang w:val="es-ES"/>
        </w:rPr>
        <w:t xml:space="preserve">social y cultural </w:t>
      </w:r>
      <w:r w:rsidR="00334E9A">
        <w:rPr>
          <w:rFonts w:ascii="Times New Roman" w:hAnsi="Times New Roman" w:cs="Times New Roman"/>
          <w:sz w:val="24"/>
          <w:szCs w:val="24"/>
          <w:lang w:val="es-ES"/>
        </w:rPr>
        <w:t xml:space="preserve">de carácter </w:t>
      </w:r>
      <w:r w:rsidR="00B61A82" w:rsidRPr="00B61A82">
        <w:rPr>
          <w:rFonts w:ascii="Times New Roman" w:hAnsi="Times New Roman" w:cs="Times New Roman"/>
          <w:sz w:val="24"/>
          <w:szCs w:val="24"/>
          <w:lang w:val="es-ES"/>
        </w:rPr>
        <w:t>periódico, con fines lúdicos</w:t>
      </w:r>
      <w:r w:rsidR="007A194D">
        <w:rPr>
          <w:rFonts w:ascii="Times New Roman" w:hAnsi="Times New Roman" w:cs="Times New Roman"/>
          <w:sz w:val="24"/>
          <w:szCs w:val="24"/>
          <w:lang w:val="es-ES"/>
        </w:rPr>
        <w:t xml:space="preserve"> y</w:t>
      </w:r>
      <w:r w:rsidR="00B61A82" w:rsidRPr="00141DF7">
        <w:rPr>
          <w:rFonts w:ascii="Times New Roman" w:hAnsi="Times New Roman" w:cs="Times New Roman"/>
          <w:sz w:val="24"/>
          <w:szCs w:val="24"/>
          <w:lang w:val="es-ES"/>
        </w:rPr>
        <w:t xml:space="preserve"> reglas </w:t>
      </w:r>
      <w:r w:rsidR="002A313D">
        <w:rPr>
          <w:rFonts w:ascii="Times New Roman" w:hAnsi="Times New Roman" w:cs="Times New Roman"/>
          <w:sz w:val="24"/>
          <w:szCs w:val="24"/>
          <w:lang w:val="es-ES"/>
        </w:rPr>
        <w:t>claras</w:t>
      </w:r>
      <w:r w:rsidR="00B61A82" w:rsidRPr="00141DF7">
        <w:rPr>
          <w:rFonts w:ascii="Times New Roman" w:hAnsi="Times New Roman" w:cs="Times New Roman"/>
          <w:sz w:val="24"/>
          <w:szCs w:val="24"/>
          <w:lang w:val="es-ES"/>
        </w:rPr>
        <w:t>, generadoras de identidad, pertenencia y cohesión soci</w:t>
      </w:r>
      <w:r w:rsidR="00B61A82" w:rsidRPr="00B61A82">
        <w:rPr>
          <w:rFonts w:ascii="Times New Roman" w:hAnsi="Times New Roman" w:cs="Times New Roman"/>
          <w:sz w:val="24"/>
          <w:szCs w:val="24"/>
          <w:lang w:val="es-ES"/>
        </w:rPr>
        <w:t>a</w:t>
      </w:r>
      <w:r>
        <w:rPr>
          <w:rFonts w:ascii="Times New Roman" w:hAnsi="Times New Roman" w:cs="Times New Roman"/>
          <w:sz w:val="24"/>
          <w:szCs w:val="24"/>
          <w:lang w:val="es-ES"/>
        </w:rPr>
        <w:t xml:space="preserve">l, donde las etnias indígenas </w:t>
      </w:r>
      <w:r w:rsidR="007A194D">
        <w:rPr>
          <w:rFonts w:ascii="Times New Roman" w:hAnsi="Times New Roman" w:cs="Times New Roman"/>
          <w:sz w:val="24"/>
          <w:szCs w:val="24"/>
          <w:lang w:val="es-ES"/>
        </w:rPr>
        <w:t>llegan</w:t>
      </w:r>
      <w:r>
        <w:rPr>
          <w:rFonts w:ascii="Times New Roman" w:hAnsi="Times New Roman" w:cs="Times New Roman"/>
          <w:sz w:val="24"/>
          <w:szCs w:val="24"/>
          <w:lang w:val="es-ES"/>
        </w:rPr>
        <w:t xml:space="preserve"> a participar</w:t>
      </w:r>
      <w:r w:rsidR="00F0112C">
        <w:rPr>
          <w:rFonts w:ascii="Times New Roman" w:hAnsi="Times New Roman" w:cs="Times New Roman"/>
          <w:sz w:val="24"/>
          <w:szCs w:val="24"/>
          <w:lang w:val="es-ES"/>
        </w:rPr>
        <w:t>.</w:t>
      </w:r>
    </w:p>
    <w:p w:rsidR="00740FCC" w:rsidRPr="00B61A82" w:rsidRDefault="00740FCC" w:rsidP="00510294">
      <w:pPr>
        <w:jc w:val="both"/>
      </w:pPr>
    </w:p>
    <w:p w:rsidR="00510294" w:rsidRDefault="00740FCC" w:rsidP="00510294">
      <w:pPr>
        <w:jc w:val="both"/>
      </w:pPr>
      <w:r>
        <w:t>P</w:t>
      </w:r>
      <w:r w:rsidR="00B61A82">
        <w:t>or lo tanto,</w:t>
      </w:r>
      <w:r>
        <w:t xml:space="preserve"> </w:t>
      </w:r>
      <w:r w:rsidR="00B61A82">
        <w:t>esta</w:t>
      </w:r>
      <w:r>
        <w:t xml:space="preserve"> </w:t>
      </w:r>
      <w:r w:rsidR="00421810">
        <w:t xml:space="preserve">gran </w:t>
      </w:r>
      <w:r>
        <w:t xml:space="preserve">riqueza cultural, es </w:t>
      </w:r>
      <w:r w:rsidR="00334E9A">
        <w:t>enseñada</w:t>
      </w:r>
      <w:r>
        <w:t xml:space="preserve"> </w:t>
      </w:r>
      <w:r w:rsidR="00334E9A">
        <w:t>a</w:t>
      </w:r>
      <w:r w:rsidR="00B61A82">
        <w:t xml:space="preserve"> toda la población </w:t>
      </w:r>
      <w:r w:rsidR="00EA7D79">
        <w:t xml:space="preserve">Vaupense </w:t>
      </w:r>
      <w:r w:rsidR="00C93164">
        <w:t xml:space="preserve">y demás visitantes nacionales </w:t>
      </w:r>
      <w:r w:rsidR="00B61A82">
        <w:t xml:space="preserve">en </w:t>
      </w:r>
      <w:r w:rsidR="00B61A82" w:rsidRPr="00334E9A">
        <w:rPr>
          <w:u w:val="single"/>
        </w:rPr>
        <w:t xml:space="preserve">el </w:t>
      </w:r>
      <w:r w:rsidR="00B61A82" w:rsidRPr="00334E9A">
        <w:rPr>
          <w:i/>
          <w:u w:val="single"/>
        </w:rPr>
        <w:t>festival</w:t>
      </w:r>
      <w:r w:rsidRPr="00334E9A">
        <w:rPr>
          <w:i/>
          <w:u w:val="single"/>
        </w:rPr>
        <w:t xml:space="preserve"> </w:t>
      </w:r>
      <w:r w:rsidR="00510294" w:rsidRPr="00334E9A">
        <w:rPr>
          <w:i/>
          <w:u w:val="single"/>
        </w:rPr>
        <w:t>Ipanoré</w:t>
      </w:r>
      <w:r w:rsidRPr="00334E9A">
        <w:rPr>
          <w:u w:val="single"/>
        </w:rPr>
        <w:t xml:space="preserve">, </w:t>
      </w:r>
      <w:r w:rsidR="00B61A82" w:rsidRPr="00334E9A">
        <w:t>el</w:t>
      </w:r>
      <w:r w:rsidRPr="00334E9A">
        <w:t xml:space="preserve"> cual</w:t>
      </w:r>
      <w:r w:rsidR="00510294" w:rsidRPr="00334E9A">
        <w:rPr>
          <w:u w:val="single"/>
        </w:rPr>
        <w:t xml:space="preserve"> es “una celebración dedicada a proteger y difundir el patrimonio del departamento de Vaupés. Este festival, que se realiza cada dos años en el mes de octubre, reúne los saberes, experiencias, rituales y tradiciones de las comunidades indígenas de esta región. La Maloca Casa de Origen Ipanoré es la sede de esta celebración, donde se aprecia la riqueza etnográfica en todo su esplendor</w:t>
      </w:r>
      <w:r w:rsidR="00510294" w:rsidRPr="00141DF7">
        <w:t>”</w:t>
      </w:r>
      <w:r w:rsidR="00134F89">
        <w:t xml:space="preserve"> </w:t>
      </w:r>
      <w:sdt>
        <w:sdtPr>
          <w:id w:val="-1801532266"/>
          <w:citation/>
        </w:sdtPr>
        <w:sdtEndPr/>
        <w:sdtContent>
          <w:r w:rsidR="00134F89">
            <w:fldChar w:fldCharType="begin"/>
          </w:r>
          <w:r w:rsidR="00134F89">
            <w:instrText xml:space="preserve"> CITATION Rad17 \l 3082 </w:instrText>
          </w:r>
          <w:r w:rsidR="00134F89">
            <w:fldChar w:fldCharType="separate"/>
          </w:r>
          <w:r w:rsidR="00F0112C" w:rsidRPr="00F0112C">
            <w:rPr>
              <w:noProof/>
            </w:rPr>
            <w:t>(Radio Nacional de Colombia, 2017)</w:t>
          </w:r>
          <w:r w:rsidR="00134F89">
            <w:fldChar w:fldCharType="end"/>
          </w:r>
        </w:sdtContent>
      </w:sdt>
      <w:r w:rsidR="00510294" w:rsidRPr="00141DF7">
        <w:t>.</w:t>
      </w:r>
      <w:r w:rsidR="00C83AF2">
        <w:t xml:space="preserve"> </w:t>
      </w:r>
      <w:r w:rsidR="00334E9A">
        <w:t>(</w:t>
      </w:r>
      <w:r w:rsidR="00D037AB">
        <w:t>s</w:t>
      </w:r>
      <w:r w:rsidR="00334E9A">
        <w:t>ubrayado fuera de texto)</w:t>
      </w:r>
    </w:p>
    <w:p w:rsidR="005C5865" w:rsidRPr="00141DF7" w:rsidRDefault="005C5865" w:rsidP="005C5865">
      <w:pPr>
        <w:jc w:val="both"/>
        <w:rPr>
          <w:b/>
        </w:rPr>
      </w:pPr>
    </w:p>
    <w:p w:rsidR="00C83AF2" w:rsidRDefault="007A194D" w:rsidP="00C93164">
      <w:pPr>
        <w:jc w:val="both"/>
      </w:pPr>
      <w:r>
        <w:rPr>
          <w:color w:val="000000"/>
        </w:rPr>
        <w:t>T</w:t>
      </w:r>
      <w:r w:rsidR="00B76E2A">
        <w:rPr>
          <w:color w:val="000000"/>
        </w:rPr>
        <w:t xml:space="preserve">ambién </w:t>
      </w:r>
      <w:r w:rsidR="00421810">
        <w:rPr>
          <w:color w:val="000000"/>
        </w:rPr>
        <w:t>la</w:t>
      </w:r>
      <w:r w:rsidR="005C5865" w:rsidRPr="00141DF7">
        <w:rPr>
          <w:color w:val="000000"/>
        </w:rPr>
        <w:t xml:space="preserve"> Nación</w:t>
      </w:r>
      <w:r w:rsidR="005C5865" w:rsidRPr="00141DF7">
        <w:t xml:space="preserve"> </w:t>
      </w:r>
      <w:r w:rsidR="00B61A82">
        <w:t xml:space="preserve">ha </w:t>
      </w:r>
      <w:r w:rsidR="005C5865" w:rsidRPr="00141DF7">
        <w:t>reconoc</w:t>
      </w:r>
      <w:r w:rsidR="00B61A82">
        <w:t>ido</w:t>
      </w:r>
      <w:r w:rsidR="005C5865" w:rsidRPr="00141DF7">
        <w:t xml:space="preserve"> la importancia </w:t>
      </w:r>
      <w:r w:rsidR="005C5865" w:rsidRPr="00141DF7">
        <w:rPr>
          <w:color w:val="000000"/>
        </w:rPr>
        <w:t>de</w:t>
      </w:r>
      <w:r w:rsidR="00DB2D9A">
        <w:rPr>
          <w:color w:val="000000"/>
        </w:rPr>
        <w:t>l</w:t>
      </w:r>
      <w:r w:rsidR="005C5865" w:rsidRPr="00141DF7">
        <w:rPr>
          <w:color w:val="000000"/>
        </w:rPr>
        <w:t xml:space="preserve"> festival</w:t>
      </w:r>
      <w:r w:rsidR="00DB2D9A">
        <w:rPr>
          <w:color w:val="000000"/>
        </w:rPr>
        <w:t xml:space="preserve"> Ipanoré, espacio que</w:t>
      </w:r>
      <w:r w:rsidR="005C5865" w:rsidRPr="00141DF7">
        <w:rPr>
          <w:color w:val="000000"/>
        </w:rPr>
        <w:t xml:space="preserve"> promueve la riqueza y </w:t>
      </w:r>
      <w:r w:rsidR="00421810">
        <w:rPr>
          <w:color w:val="000000"/>
        </w:rPr>
        <w:t xml:space="preserve">la </w:t>
      </w:r>
      <w:r w:rsidR="005C5865" w:rsidRPr="00141DF7">
        <w:rPr>
          <w:color w:val="000000"/>
        </w:rPr>
        <w:t xml:space="preserve">diversidad </w:t>
      </w:r>
      <w:r w:rsidR="005C5865" w:rsidRPr="00141DF7">
        <w:t xml:space="preserve">cultural de los pueblos indígenas, </w:t>
      </w:r>
      <w:r w:rsidR="00B01189">
        <w:t xml:space="preserve">y </w:t>
      </w:r>
      <w:r w:rsidR="005C5865" w:rsidRPr="00141DF7">
        <w:t>de</w:t>
      </w:r>
      <w:r w:rsidR="00B01189">
        <w:t>sde el</w:t>
      </w:r>
      <w:r w:rsidR="005C5865" w:rsidRPr="00141DF7">
        <w:t xml:space="preserve"> </w:t>
      </w:r>
      <w:r w:rsidR="00B61A82">
        <w:t>Ministerio de Comercio, Industria y Turismo -MinCIT, a través de</w:t>
      </w:r>
      <w:r w:rsidR="00B01189">
        <w:t>l</w:t>
      </w:r>
      <w:r w:rsidR="00B61A82">
        <w:t xml:space="preserve"> </w:t>
      </w:r>
      <w:r w:rsidR="00334E9A" w:rsidRPr="00334E9A">
        <w:t xml:space="preserve">Fondo Nacional de Turismo </w:t>
      </w:r>
      <w:r w:rsidR="00334E9A">
        <w:t>-</w:t>
      </w:r>
      <w:r w:rsidR="00B61A82">
        <w:t>Fontur</w:t>
      </w:r>
      <w:r w:rsidR="00421810">
        <w:t>,</w:t>
      </w:r>
      <w:r w:rsidR="00C93164">
        <w:t xml:space="preserve"> </w:t>
      </w:r>
      <w:r w:rsidR="00421810">
        <w:t>apoyó la construcción de la gran maloca Ipanoré</w:t>
      </w:r>
      <w:r w:rsidR="00E93FE1">
        <w:t>, la más grande de Latinoamérica</w:t>
      </w:r>
      <w:r w:rsidR="00421810">
        <w:t xml:space="preserve">, y </w:t>
      </w:r>
      <w:r w:rsidR="00B01189">
        <w:t xml:space="preserve">ha venido </w:t>
      </w:r>
      <w:r w:rsidR="00421810">
        <w:t>con</w:t>
      </w:r>
      <w:r w:rsidR="0045216C">
        <w:t>tribuy</w:t>
      </w:r>
      <w:r w:rsidR="00421810">
        <w:t>endo</w:t>
      </w:r>
      <w:r w:rsidR="00C93164">
        <w:t xml:space="preserve"> </w:t>
      </w:r>
      <w:r w:rsidR="00DB2D9A">
        <w:t xml:space="preserve">con recursos </w:t>
      </w:r>
      <w:r w:rsidR="00421810">
        <w:t>a</w:t>
      </w:r>
      <w:r w:rsidR="00E93FE1">
        <w:t xml:space="preserve">l ente territorial municipal de Mitú </w:t>
      </w:r>
      <w:r w:rsidR="00DB2D9A">
        <w:t xml:space="preserve">para el festival Ipanoré </w:t>
      </w:r>
      <w:r w:rsidR="00421810">
        <w:t xml:space="preserve">desde </w:t>
      </w:r>
      <w:r w:rsidR="00C93164">
        <w:t>la versi</w:t>
      </w:r>
      <w:r w:rsidR="00DB2D9A">
        <w:t>ón</w:t>
      </w:r>
      <w:r w:rsidR="00C93164">
        <w:t xml:space="preserve"> </w:t>
      </w:r>
      <w:r w:rsidR="00DB2D9A">
        <w:t>inicial</w:t>
      </w:r>
      <w:r w:rsidR="00B01189">
        <w:t xml:space="preserve"> de este </w:t>
      </w:r>
      <w:r w:rsidR="00421810">
        <w:t>valioso</w:t>
      </w:r>
      <w:r w:rsidR="00B01189">
        <w:t xml:space="preserve"> encuentro cultural</w:t>
      </w:r>
      <w:r w:rsidR="00715F03">
        <w:t>,</w:t>
      </w:r>
      <w:r w:rsidR="00421810">
        <w:t xml:space="preserve"> </w:t>
      </w:r>
      <w:r w:rsidR="00715F03">
        <w:t>hecho que</w:t>
      </w:r>
      <w:r w:rsidR="00421810">
        <w:t>, no busca más que</w:t>
      </w:r>
      <w:r w:rsidR="00A66DBB">
        <w:t xml:space="preserve"> </w:t>
      </w:r>
      <w:r w:rsidR="00A66DBB" w:rsidRPr="00A66DBB">
        <w:t xml:space="preserve">reconocer y visibilizar </w:t>
      </w:r>
      <w:r w:rsidR="0046267C">
        <w:t xml:space="preserve">a los pueblos indígenas </w:t>
      </w:r>
      <w:r w:rsidR="00A66DBB" w:rsidRPr="00A66DBB">
        <w:t>como fuerzas vivas y dinámicas en sus</w:t>
      </w:r>
      <w:r w:rsidR="00A66DBB">
        <w:t xml:space="preserve"> </w:t>
      </w:r>
      <w:r w:rsidR="00A66DBB" w:rsidRPr="00A66DBB">
        <w:t>contextos culturales</w:t>
      </w:r>
      <w:r w:rsidR="00DB2D9A">
        <w:t>, y</w:t>
      </w:r>
      <w:r w:rsidR="0046267C">
        <w:t xml:space="preserve"> como camino para</w:t>
      </w:r>
      <w:r w:rsidR="00B61A82">
        <w:t xml:space="preserve"> </w:t>
      </w:r>
      <w:r w:rsidR="005C5865" w:rsidRPr="00141DF7">
        <w:rPr>
          <w:color w:val="000000"/>
        </w:rPr>
        <w:t>la salvaguarda de estas tradiciones</w:t>
      </w:r>
      <w:r>
        <w:rPr>
          <w:color w:val="000000"/>
        </w:rPr>
        <w:t>.</w:t>
      </w:r>
      <w:r w:rsidR="00A16CB5">
        <w:t xml:space="preserve"> </w:t>
      </w:r>
    </w:p>
    <w:p w:rsidR="00421810" w:rsidRDefault="00421810" w:rsidP="00C93164">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392"/>
      </w:tblGrid>
      <w:tr w:rsidR="00CE2021" w:rsidTr="00FA6210">
        <w:trPr>
          <w:jc w:val="center"/>
        </w:trPr>
        <w:tc>
          <w:tcPr>
            <w:tcW w:w="4442" w:type="dxa"/>
          </w:tcPr>
          <w:p w:rsidR="005560A3" w:rsidRDefault="00CE2021" w:rsidP="00317D55">
            <w:pPr>
              <w:jc w:val="center"/>
            </w:pPr>
            <w:r w:rsidRPr="00CE2021">
              <w:rPr>
                <w:noProof/>
                <w:lang w:eastAsia="es-CO"/>
              </w:rPr>
              <w:drawing>
                <wp:inline distT="0" distB="0" distL="0" distR="0" wp14:anchorId="74D0575D" wp14:editId="20B6CD98">
                  <wp:extent cx="2839493" cy="1596452"/>
                  <wp:effectExtent l="0" t="0" r="571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0138" cy="1602437"/>
                          </a:xfrm>
                          <a:prstGeom prst="rect">
                            <a:avLst/>
                          </a:prstGeom>
                        </pic:spPr>
                      </pic:pic>
                    </a:graphicData>
                  </a:graphic>
                </wp:inline>
              </w:drawing>
            </w:r>
          </w:p>
        </w:tc>
        <w:tc>
          <w:tcPr>
            <w:tcW w:w="4386" w:type="dxa"/>
          </w:tcPr>
          <w:p w:rsidR="005560A3" w:rsidRDefault="00CE2021" w:rsidP="00317D55">
            <w:pPr>
              <w:jc w:val="center"/>
            </w:pPr>
            <w:r w:rsidRPr="00CE2021">
              <w:rPr>
                <w:noProof/>
                <w:lang w:eastAsia="es-CO"/>
              </w:rPr>
              <w:drawing>
                <wp:inline distT="0" distB="0" distL="0" distR="0" wp14:anchorId="1133FF45" wp14:editId="201FE249">
                  <wp:extent cx="2808970" cy="159995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4885" cy="1609015"/>
                          </a:xfrm>
                          <a:prstGeom prst="rect">
                            <a:avLst/>
                          </a:prstGeom>
                        </pic:spPr>
                      </pic:pic>
                    </a:graphicData>
                  </a:graphic>
                </wp:inline>
              </w:drawing>
            </w:r>
          </w:p>
        </w:tc>
      </w:tr>
      <w:tr w:rsidR="008E1A29" w:rsidTr="00FA6210">
        <w:trPr>
          <w:jc w:val="center"/>
        </w:trPr>
        <w:tc>
          <w:tcPr>
            <w:tcW w:w="8828" w:type="dxa"/>
            <w:gridSpan w:val="2"/>
          </w:tcPr>
          <w:p w:rsidR="008E1A29" w:rsidRPr="006B4D6C" w:rsidRDefault="008E1A29" w:rsidP="00317D55">
            <w:pPr>
              <w:jc w:val="center"/>
              <w:rPr>
                <w:noProof/>
              </w:rPr>
            </w:pPr>
            <w:r w:rsidRPr="0094360A">
              <w:rPr>
                <w:sz w:val="20"/>
                <w:szCs w:val="20"/>
              </w:rPr>
              <w:t>Fotograf</w:t>
            </w:r>
            <w:r>
              <w:rPr>
                <w:sz w:val="20"/>
                <w:szCs w:val="20"/>
              </w:rPr>
              <w:t xml:space="preserve">ía exterior de la maloca Ipanoré en su </w:t>
            </w:r>
            <w:r w:rsidR="00005D8B">
              <w:rPr>
                <w:sz w:val="20"/>
                <w:szCs w:val="20"/>
              </w:rPr>
              <w:t xml:space="preserve">anterior </w:t>
            </w:r>
            <w:r>
              <w:rPr>
                <w:sz w:val="20"/>
                <w:szCs w:val="20"/>
              </w:rPr>
              <w:t>versión del festival Ipanoré.</w:t>
            </w:r>
          </w:p>
        </w:tc>
      </w:tr>
    </w:tbl>
    <w:p w:rsidR="005560A3" w:rsidRDefault="005560A3" w:rsidP="00C93164">
      <w:pPr>
        <w:jc w:val="both"/>
      </w:pPr>
    </w:p>
    <w:p w:rsidR="00421810" w:rsidRDefault="00DB2D9A" w:rsidP="00421810">
      <w:pPr>
        <w:pStyle w:val="Sinespaciado"/>
        <w:jc w:val="both"/>
        <w:rPr>
          <w:rFonts w:ascii="Times New Roman" w:hAnsi="Times New Roman" w:cs="Times New Roman"/>
          <w:sz w:val="24"/>
          <w:szCs w:val="24"/>
        </w:rPr>
      </w:pPr>
      <w:r>
        <w:rPr>
          <w:rFonts w:ascii="Times New Roman" w:hAnsi="Times New Roman" w:cs="Times New Roman"/>
          <w:sz w:val="24"/>
          <w:szCs w:val="24"/>
        </w:rPr>
        <w:t>Entonces, vale la pena r</w:t>
      </w:r>
      <w:r w:rsidR="00421810">
        <w:rPr>
          <w:rFonts w:ascii="Times New Roman" w:hAnsi="Times New Roman" w:cs="Times New Roman"/>
          <w:sz w:val="24"/>
          <w:szCs w:val="24"/>
        </w:rPr>
        <w:t>ecorda</w:t>
      </w:r>
      <w:r>
        <w:rPr>
          <w:rFonts w:ascii="Times New Roman" w:hAnsi="Times New Roman" w:cs="Times New Roman"/>
          <w:sz w:val="24"/>
          <w:szCs w:val="24"/>
        </w:rPr>
        <w:t>r</w:t>
      </w:r>
      <w:r w:rsidR="00421810">
        <w:rPr>
          <w:rFonts w:ascii="Times New Roman" w:hAnsi="Times New Roman" w:cs="Times New Roman"/>
          <w:sz w:val="24"/>
          <w:szCs w:val="24"/>
        </w:rPr>
        <w:t xml:space="preserve"> que, “u</w:t>
      </w:r>
      <w:r w:rsidR="00421810" w:rsidRPr="00A66DBB">
        <w:rPr>
          <w:rFonts w:ascii="Times New Roman" w:hAnsi="Times New Roman" w:cs="Times New Roman"/>
          <w:sz w:val="24"/>
          <w:szCs w:val="24"/>
        </w:rPr>
        <w:t>no de los campos de alcance del patrimonio cultural inmaterial, campos</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establecidos en el Artículo 2.5.1.2.8. del Decreto 1080 de 2015, es el de Artes</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populares, entendidos como la recreación de tradiciones musicales, dancísticas,</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literarias, audiovisuales y plásticas que son perpetuadas por las mismas</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comunidades. En este sentido, se entienden como parte</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de la cultura de los pueblos indígenas y susceptibles de ser consideradas como</w:t>
      </w:r>
      <w:r w:rsidR="00421810">
        <w:rPr>
          <w:rFonts w:ascii="Times New Roman" w:hAnsi="Times New Roman" w:cs="Times New Roman"/>
          <w:sz w:val="24"/>
          <w:szCs w:val="24"/>
        </w:rPr>
        <w:t xml:space="preserve"> </w:t>
      </w:r>
      <w:r w:rsidR="00421810" w:rsidRPr="00A66DBB">
        <w:rPr>
          <w:rFonts w:ascii="Times New Roman" w:hAnsi="Times New Roman" w:cs="Times New Roman"/>
          <w:sz w:val="24"/>
          <w:szCs w:val="24"/>
        </w:rPr>
        <w:t>patrimonio cultural</w:t>
      </w:r>
      <w:r w:rsidR="00421810">
        <w:rPr>
          <w:rFonts w:ascii="Times New Roman" w:hAnsi="Times New Roman" w:cs="Times New Roman"/>
          <w:sz w:val="24"/>
          <w:szCs w:val="24"/>
        </w:rPr>
        <w:t>”</w:t>
      </w:r>
      <w:r w:rsidR="00421810" w:rsidRPr="00A66DBB">
        <w:rPr>
          <w:rFonts w:ascii="Times New Roman" w:hAnsi="Times New Roman" w:cs="Times New Roman"/>
          <w:sz w:val="24"/>
          <w:szCs w:val="24"/>
        </w:rPr>
        <w:t>.</w:t>
      </w:r>
      <w:r w:rsidR="00421810">
        <w:rPr>
          <w:rFonts w:ascii="Times New Roman" w:hAnsi="Times New Roman" w:cs="Times New Roman"/>
          <w:sz w:val="24"/>
          <w:szCs w:val="24"/>
        </w:rPr>
        <w:t xml:space="preserve"> </w:t>
      </w:r>
      <w:sdt>
        <w:sdtPr>
          <w:rPr>
            <w:rFonts w:ascii="Times New Roman" w:hAnsi="Times New Roman" w:cs="Times New Roman"/>
            <w:sz w:val="24"/>
            <w:szCs w:val="24"/>
          </w:rPr>
          <w:id w:val="79649898"/>
          <w:citation/>
        </w:sdtPr>
        <w:sdtEndPr/>
        <w:sdtContent>
          <w:r w:rsidR="00421810">
            <w:rPr>
              <w:rFonts w:ascii="Times New Roman" w:hAnsi="Times New Roman" w:cs="Times New Roman"/>
              <w:sz w:val="24"/>
              <w:szCs w:val="24"/>
            </w:rPr>
            <w:fldChar w:fldCharType="begin"/>
          </w:r>
          <w:r w:rsidR="00421810">
            <w:rPr>
              <w:rFonts w:ascii="Times New Roman" w:hAnsi="Times New Roman" w:cs="Times New Roman"/>
              <w:sz w:val="24"/>
              <w:szCs w:val="24"/>
              <w:lang w:val="es-ES"/>
            </w:rPr>
            <w:instrText xml:space="preserve"> CITATION Min18 \l 3082 </w:instrText>
          </w:r>
          <w:r w:rsidR="00421810">
            <w:rPr>
              <w:rFonts w:ascii="Times New Roman" w:hAnsi="Times New Roman" w:cs="Times New Roman"/>
              <w:sz w:val="24"/>
              <w:szCs w:val="24"/>
            </w:rPr>
            <w:fldChar w:fldCharType="separate"/>
          </w:r>
          <w:r w:rsidR="00F0112C" w:rsidRPr="00F0112C">
            <w:rPr>
              <w:rFonts w:ascii="Times New Roman" w:hAnsi="Times New Roman" w:cs="Times New Roman"/>
              <w:noProof/>
              <w:sz w:val="24"/>
              <w:szCs w:val="24"/>
              <w:lang w:val="es-ES"/>
            </w:rPr>
            <w:t>(MinCultura, 2018)</w:t>
          </w:r>
          <w:r w:rsidR="00421810">
            <w:rPr>
              <w:rFonts w:ascii="Times New Roman" w:hAnsi="Times New Roman" w:cs="Times New Roman"/>
              <w:sz w:val="24"/>
              <w:szCs w:val="24"/>
            </w:rPr>
            <w:fldChar w:fldCharType="end"/>
          </w:r>
        </w:sdtContent>
      </w:sdt>
      <w:r w:rsidR="00421810">
        <w:rPr>
          <w:rFonts w:ascii="Times New Roman" w:hAnsi="Times New Roman" w:cs="Times New Roman"/>
          <w:sz w:val="24"/>
          <w:szCs w:val="24"/>
        </w:rPr>
        <w:t>.</w:t>
      </w:r>
    </w:p>
    <w:p w:rsidR="00C93164" w:rsidRPr="00B01189" w:rsidRDefault="00C93164" w:rsidP="007F63BA">
      <w:pPr>
        <w:pStyle w:val="Sinespaciado"/>
        <w:jc w:val="both"/>
        <w:rPr>
          <w:rFonts w:ascii="Times New Roman" w:hAnsi="Times New Roman" w:cs="Times New Roman"/>
          <w:sz w:val="24"/>
          <w:szCs w:val="24"/>
          <w:lang w:val="es-ES"/>
        </w:rPr>
      </w:pPr>
    </w:p>
    <w:p w:rsidR="00C54DC4" w:rsidRPr="00141DF7" w:rsidRDefault="00B61A82" w:rsidP="007F63BA">
      <w:pPr>
        <w:jc w:val="both"/>
      </w:pPr>
      <w:r>
        <w:t>Por lo tanto,</w:t>
      </w:r>
      <w:r w:rsidR="00DB2D9A">
        <w:t xml:space="preserve"> </w:t>
      </w:r>
      <w:r w:rsidR="0004427D">
        <w:t>reivindicamos</w:t>
      </w:r>
      <w:r w:rsidR="00DB2D9A">
        <w:t xml:space="preserve"> que</w:t>
      </w:r>
      <w:r w:rsidR="00B01189">
        <w:t xml:space="preserve"> </w:t>
      </w:r>
      <w:r w:rsidR="00DB2D9A">
        <w:t>desde</w:t>
      </w:r>
      <w:r w:rsidR="00B01189">
        <w:t xml:space="preserve"> su</w:t>
      </w:r>
      <w:r w:rsidR="00A01998">
        <w:t>s</w:t>
      </w:r>
      <w:r w:rsidR="00B01189">
        <w:t xml:space="preserve"> </w:t>
      </w:r>
      <w:r w:rsidR="00A01998">
        <w:t>inicios</w:t>
      </w:r>
      <w:r w:rsidR="00B01189">
        <w:t>,</w:t>
      </w:r>
      <w:r>
        <w:t xml:space="preserve"> “</w:t>
      </w:r>
      <w:r w:rsidR="00B76D6D" w:rsidRPr="00141DF7">
        <w:t>en la Maloca Casa de Origen Ipanoré, en Mitú, se reúnen comunidades indígenas a compartir saberes, experiencias, rituales y tradiciones en el Festival Ipanoré. Este es un evento que protege y difunde el patrimonio cultural de los habitantes de la región y en el que se aprecia la diversidad etnográfica del Vaupés, donde se han registrado 26 etnias y 16 lenguas.</w:t>
      </w:r>
      <w:r w:rsidR="00134F89">
        <w:t xml:space="preserve"> </w:t>
      </w:r>
      <w:sdt>
        <w:sdtPr>
          <w:id w:val="1074462711"/>
          <w:citation/>
        </w:sdtPr>
        <w:sdtEndPr/>
        <w:sdtContent>
          <w:r w:rsidR="00134F89">
            <w:fldChar w:fldCharType="begin"/>
          </w:r>
          <w:r w:rsidR="00134F89">
            <w:instrText xml:space="preserve"> CITATION Pro10 \l 3082 </w:instrText>
          </w:r>
          <w:r w:rsidR="00134F89">
            <w:fldChar w:fldCharType="separate"/>
          </w:r>
          <w:r w:rsidR="00F0112C" w:rsidRPr="00F0112C">
            <w:rPr>
              <w:noProof/>
            </w:rPr>
            <w:t>(ProColombia, 2010)</w:t>
          </w:r>
          <w:r w:rsidR="00134F89">
            <w:fldChar w:fldCharType="end"/>
          </w:r>
        </w:sdtContent>
      </w:sdt>
      <w:r w:rsidR="00A01998">
        <w:t>.</w:t>
      </w:r>
    </w:p>
    <w:p w:rsidR="00B61A82" w:rsidRDefault="007A194D" w:rsidP="007F63BA">
      <w:pPr>
        <w:jc w:val="both"/>
      </w:pPr>
      <w:r>
        <w:lastRenderedPageBreak/>
        <w:t>R</w:t>
      </w:r>
      <w:r w:rsidR="00CE01F9">
        <w:t xml:space="preserve">esalta el Ministerio de Cultura en su documento enviado que, </w:t>
      </w:r>
      <w:r w:rsidR="00A66DBB">
        <w:t>“</w:t>
      </w:r>
      <w:r w:rsidR="00A66DBB" w:rsidRPr="00795065">
        <w:rPr>
          <w:b/>
          <w:u w:val="single"/>
        </w:rPr>
        <w:t>La preservación de las múltiples tradiciones culturas de los pueblos indígenas, en este caso la fiesta Ipanoré, son ejercicios que deben ser protegidos y preservados</w:t>
      </w:r>
      <w:r w:rsidR="00A66DBB" w:rsidRPr="0004427D">
        <w:rPr>
          <w:u w:val="single"/>
        </w:rPr>
        <w:t>, de esta manera se contribuye de manera efectiva con el ejercicio pleno de los derechos de los pueblos.</w:t>
      </w:r>
      <w:r w:rsidR="00A97D64" w:rsidRPr="0004427D">
        <w:rPr>
          <w:u w:val="single"/>
        </w:rPr>
        <w:t xml:space="preserve"> </w:t>
      </w:r>
      <w:r w:rsidR="00A66DBB" w:rsidRPr="0004427D">
        <w:rPr>
          <w:u w:val="single"/>
        </w:rPr>
        <w:t>Precisamente, como escenario para la recreación de prácticas culturales y de intercambio de conocimientos, las fiestas culturales son importantes como estrategias de salvaguardia de prácticas y manifestaciones de patrimonio cultural</w:t>
      </w:r>
      <w:r w:rsidR="00A66DBB">
        <w:t xml:space="preserve">” </w:t>
      </w:r>
      <w:sdt>
        <w:sdtPr>
          <w:id w:val="-1736466750"/>
          <w:citation/>
        </w:sdtPr>
        <w:sdtEndPr/>
        <w:sdtContent>
          <w:r w:rsidR="00A66DBB">
            <w:fldChar w:fldCharType="begin"/>
          </w:r>
          <w:r w:rsidR="00A66DBB">
            <w:instrText xml:space="preserve"> CITATION Min18 \l 3082 </w:instrText>
          </w:r>
          <w:r w:rsidR="00A66DBB">
            <w:fldChar w:fldCharType="separate"/>
          </w:r>
          <w:r w:rsidR="00F0112C" w:rsidRPr="00F0112C">
            <w:rPr>
              <w:noProof/>
            </w:rPr>
            <w:t>(MinCultura, 2018)</w:t>
          </w:r>
          <w:r w:rsidR="00A66DBB">
            <w:fldChar w:fldCharType="end"/>
          </w:r>
        </w:sdtContent>
      </w:sdt>
      <w:r w:rsidR="0004427D">
        <w:t xml:space="preserve"> (subrayado fuera de texto)</w:t>
      </w:r>
      <w:r w:rsidR="0058242B">
        <w:t xml:space="preserve">, </w:t>
      </w:r>
      <w:r w:rsidR="0004427D">
        <w:t xml:space="preserve">y </w:t>
      </w:r>
      <w:r w:rsidR="0058242B">
        <w:t>e</w:t>
      </w:r>
      <w:r w:rsidR="00184AA1">
        <w:t xml:space="preserve">n la </w:t>
      </w:r>
      <w:r w:rsidR="00184AA1" w:rsidRPr="00787C80">
        <w:t>Declaración Universal de la UNESCO sobre la Diversidad Cultural</w:t>
      </w:r>
      <w:r w:rsidR="00184AA1">
        <w:t>, menciona en su art. 1</w:t>
      </w:r>
      <w:r w:rsidR="00184AA1" w:rsidRPr="00141DF7">
        <w:t>°</w:t>
      </w:r>
      <w:r w:rsidR="00184AA1">
        <w:t xml:space="preserve"> que l</w:t>
      </w:r>
      <w:r w:rsidR="00184AA1" w:rsidRPr="00787C80">
        <w:t xml:space="preserve">a diversidad cultural, </w:t>
      </w:r>
      <w:r w:rsidR="00184AA1">
        <w:t xml:space="preserve">es </w:t>
      </w:r>
      <w:r w:rsidR="00184AA1" w:rsidRPr="00787C80">
        <w:t>patrimonio común de la humanidad</w:t>
      </w:r>
      <w:r w:rsidR="00184AA1">
        <w:t xml:space="preserve">. </w:t>
      </w:r>
      <w:sdt>
        <w:sdtPr>
          <w:id w:val="153579974"/>
          <w:citation/>
        </w:sdtPr>
        <w:sdtEndPr/>
        <w:sdtContent>
          <w:r w:rsidR="00184AA1">
            <w:fldChar w:fldCharType="begin"/>
          </w:r>
          <w:r w:rsidR="00184AA1">
            <w:instrText xml:space="preserve"> CITATION UNE01 \l 3082 </w:instrText>
          </w:r>
          <w:r w:rsidR="00184AA1">
            <w:fldChar w:fldCharType="separate"/>
          </w:r>
          <w:r w:rsidR="00F0112C" w:rsidRPr="00F0112C">
            <w:rPr>
              <w:noProof/>
            </w:rPr>
            <w:t>(UNESCO, 2001)</w:t>
          </w:r>
          <w:r w:rsidR="00184AA1">
            <w:fldChar w:fldCharType="end"/>
          </w:r>
        </w:sdtContent>
      </w:sdt>
      <w:r w:rsidR="00184AA1">
        <w:t>.</w:t>
      </w:r>
    </w:p>
    <w:p w:rsidR="00F97BEE" w:rsidRDefault="00F97BEE" w:rsidP="007F63BA">
      <w:pPr>
        <w:jc w:val="both"/>
      </w:pPr>
    </w:p>
    <w:p w:rsidR="00B61A82" w:rsidRDefault="0004427D" w:rsidP="00CE01F9">
      <w:pPr>
        <w:jc w:val="both"/>
      </w:pPr>
      <w:r>
        <w:t xml:space="preserve">Además, </w:t>
      </w:r>
      <w:r w:rsidR="00F97BEE">
        <w:t>“</w:t>
      </w:r>
      <w:r>
        <w:t>l</w:t>
      </w:r>
      <w:r w:rsidR="00F97BEE">
        <w:t xml:space="preserve">os pueblos indígenas concebimos el territorio como espiritual y tradicional y cosmogónico ligado a nuestra cultura milenaria y que la </w:t>
      </w:r>
      <w:r w:rsidR="00F97BEE" w:rsidRPr="00F97BEE">
        <w:t>conservación integral de la Amazonia es garantía fundamental para la vida presente y futura en Colombia y el mundo</w:t>
      </w:r>
      <w:r w:rsidR="00F97BEE">
        <w:t>” y por lo tanto, “</w:t>
      </w:r>
      <w:r w:rsidR="00F97BEE" w:rsidRPr="0004427D">
        <w:rPr>
          <w:u w:val="single"/>
        </w:rPr>
        <w:t>los pueblos indígenas de la amazonia colombiana estamos contribuyendo desde el conocimiento tradicional a la protección de los territorios ancestrales, con la conservación de los bosques amazónicos a evitar la liberación del carbono a la atmosfera, con ello la reducción del efecto invernadero y mitigación del cambio climático para el planeta</w:t>
      </w:r>
      <w:r w:rsidR="00F97BEE">
        <w:t xml:space="preserve">” </w:t>
      </w:r>
      <w:sdt>
        <w:sdtPr>
          <w:id w:val="-1948920491"/>
          <w:citation/>
        </w:sdtPr>
        <w:sdtEndPr/>
        <w:sdtContent>
          <w:r w:rsidR="00F97BEE">
            <w:fldChar w:fldCharType="begin"/>
          </w:r>
          <w:r w:rsidR="00F97BEE">
            <w:rPr>
              <w:lang w:val="es-ES"/>
            </w:rPr>
            <w:instrText xml:space="preserve"> CITATION OPI18 \l 3082 </w:instrText>
          </w:r>
          <w:r w:rsidR="00F97BEE">
            <w:fldChar w:fldCharType="separate"/>
          </w:r>
          <w:r w:rsidR="00F0112C">
            <w:rPr>
              <w:noProof/>
              <w:lang w:val="es-ES"/>
            </w:rPr>
            <w:t>(OPIAC, 2018)</w:t>
          </w:r>
          <w:r w:rsidR="00F97BEE">
            <w:fldChar w:fldCharType="end"/>
          </w:r>
        </w:sdtContent>
      </w:sdt>
      <w:r>
        <w:t xml:space="preserve"> </w:t>
      </w:r>
      <w:r w:rsidR="00251F9E">
        <w:t>Organización de los pueblos indígenas de la Amazonía Colombiana.</w:t>
      </w:r>
    </w:p>
    <w:p w:rsidR="00161938" w:rsidRDefault="00161938" w:rsidP="00CE01F9">
      <w:pPr>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323"/>
      </w:tblGrid>
      <w:tr w:rsidR="00CE2021" w:rsidTr="00FA6210">
        <w:tc>
          <w:tcPr>
            <w:tcW w:w="4578" w:type="dxa"/>
          </w:tcPr>
          <w:p w:rsidR="00161938" w:rsidRDefault="00CE2021" w:rsidP="00317D55">
            <w:pPr>
              <w:jc w:val="center"/>
            </w:pPr>
            <w:r w:rsidRPr="00CE2021">
              <w:rPr>
                <w:noProof/>
                <w:lang w:eastAsia="es-CO"/>
              </w:rPr>
              <w:drawing>
                <wp:inline distT="0" distB="0" distL="0" distR="0" wp14:anchorId="0E420C41" wp14:editId="1C117034">
                  <wp:extent cx="2846691" cy="200118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6497" cy="2008081"/>
                          </a:xfrm>
                          <a:prstGeom prst="rect">
                            <a:avLst/>
                          </a:prstGeom>
                        </pic:spPr>
                      </pic:pic>
                    </a:graphicData>
                  </a:graphic>
                </wp:inline>
              </w:drawing>
            </w:r>
          </w:p>
        </w:tc>
        <w:tc>
          <w:tcPr>
            <w:tcW w:w="4250" w:type="dxa"/>
          </w:tcPr>
          <w:p w:rsidR="00161938" w:rsidRDefault="00CE2021" w:rsidP="00317D55">
            <w:pPr>
              <w:jc w:val="center"/>
            </w:pPr>
            <w:r w:rsidRPr="00CE2021">
              <w:rPr>
                <w:noProof/>
                <w:lang w:eastAsia="es-CO"/>
              </w:rPr>
              <w:drawing>
                <wp:inline distT="0" distB="0" distL="0" distR="0" wp14:anchorId="3B819057" wp14:editId="6D175949">
                  <wp:extent cx="2719029" cy="2001277"/>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8017" cy="2015253"/>
                          </a:xfrm>
                          <a:prstGeom prst="rect">
                            <a:avLst/>
                          </a:prstGeom>
                        </pic:spPr>
                      </pic:pic>
                    </a:graphicData>
                  </a:graphic>
                </wp:inline>
              </w:drawing>
            </w:r>
          </w:p>
        </w:tc>
      </w:tr>
      <w:tr w:rsidR="00161938" w:rsidTr="00FA6210">
        <w:tc>
          <w:tcPr>
            <w:tcW w:w="8828" w:type="dxa"/>
            <w:gridSpan w:val="2"/>
          </w:tcPr>
          <w:p w:rsidR="00161938" w:rsidRPr="005F6C99" w:rsidRDefault="00161938" w:rsidP="00317D55">
            <w:pPr>
              <w:jc w:val="center"/>
              <w:rPr>
                <w:sz w:val="20"/>
                <w:szCs w:val="20"/>
              </w:rPr>
            </w:pPr>
            <w:r w:rsidRPr="005F6C99">
              <w:rPr>
                <w:sz w:val="20"/>
                <w:szCs w:val="20"/>
              </w:rPr>
              <w:t>Niños y niñas indígenas participando de las danzas tradicionales.</w:t>
            </w:r>
          </w:p>
        </w:tc>
      </w:tr>
    </w:tbl>
    <w:p w:rsidR="0004427D" w:rsidRDefault="0004427D" w:rsidP="00CE01F9">
      <w:pPr>
        <w:jc w:val="both"/>
      </w:pPr>
    </w:p>
    <w:p w:rsidR="0004427D" w:rsidRDefault="0004427D" w:rsidP="00CE01F9">
      <w:pPr>
        <w:jc w:val="both"/>
      </w:pPr>
      <w:r>
        <w:t xml:space="preserve">Sin embargo, </w:t>
      </w:r>
      <w:r w:rsidR="00DB78C0">
        <w:t>al igual que</w:t>
      </w:r>
      <w:r>
        <w:t xml:space="preserve"> sucede en otros espacios, la falta de compromiso, creencias religiosas o la indiferencia de algunos líderes políticos de la región para el impulso de estas </w:t>
      </w:r>
      <w:r w:rsidRPr="00A66DBB">
        <w:t>manifestaciones</w:t>
      </w:r>
      <w:r>
        <w:t xml:space="preserve"> culturales,</w:t>
      </w:r>
      <w:r w:rsidR="00F0112C">
        <w:t xml:space="preserve"> </w:t>
      </w:r>
      <w:r w:rsidR="00F81388">
        <w:t xml:space="preserve">ha causado el aplazamiento injustificado </w:t>
      </w:r>
      <w:r>
        <w:t>de</w:t>
      </w:r>
      <w:r w:rsidR="00F81388">
        <w:t>l</w:t>
      </w:r>
      <w:r>
        <w:t xml:space="preserve"> festival</w:t>
      </w:r>
      <w:r w:rsidR="00F81388">
        <w:t xml:space="preserve"> Ipanoré,</w:t>
      </w:r>
      <w:r>
        <w:t xml:space="preserve"> importante para el fortalecimiento y amparo cultural de la población indígena</w:t>
      </w:r>
      <w:r w:rsidR="00F81388">
        <w:t xml:space="preserve"> Vaupense</w:t>
      </w:r>
      <w:r>
        <w:t>, ha</w:t>
      </w:r>
      <w:r w:rsidR="00F81388">
        <w:t>ciendo</w:t>
      </w:r>
      <w:r>
        <w:t xml:space="preserve"> que últimamente no se lleve esta integración en los tiempos acordados, </w:t>
      </w:r>
      <w:r w:rsidR="00F81388">
        <w:t>y que</w:t>
      </w:r>
      <w:r>
        <w:t xml:space="preserve"> </w:t>
      </w:r>
      <w:r w:rsidR="00F81388">
        <w:t>desde</w:t>
      </w:r>
      <w:r>
        <w:t xml:space="preserve"> el año 2017, no se cumpliera la cita de convocar a los pueblos indígenas por parte de los entes gubernamentales para ejecutar la </w:t>
      </w:r>
      <w:r w:rsidR="00F0112C">
        <w:t>próxi</w:t>
      </w:r>
      <w:r>
        <w:t>ma versión de este festival.</w:t>
      </w:r>
    </w:p>
    <w:p w:rsidR="00F81388" w:rsidRDefault="00F81388" w:rsidP="00CE01F9">
      <w:pPr>
        <w:jc w:val="both"/>
      </w:pPr>
    </w:p>
    <w:p w:rsidR="00B61A82" w:rsidRDefault="00A97D64" w:rsidP="007F63BA">
      <w:pPr>
        <w:jc w:val="both"/>
        <w:rPr>
          <w:color w:val="000000"/>
          <w:lang w:val="es-ES_tradnl"/>
        </w:rPr>
      </w:pPr>
      <w:r>
        <w:t>En virtud de lo anterior, e</w:t>
      </w:r>
      <w:r w:rsidR="0094360A">
        <w:t>ste</w:t>
      </w:r>
      <w:r>
        <w:t xml:space="preserve"> desinterés </w:t>
      </w:r>
      <w:r w:rsidR="00092C3C">
        <w:t xml:space="preserve">en la salvaguarda </w:t>
      </w:r>
      <w:r>
        <w:t xml:space="preserve">cultural </w:t>
      </w:r>
      <w:r w:rsidR="00092C3C">
        <w:t>por parte de</w:t>
      </w:r>
      <w:r>
        <w:t xml:space="preserve"> algunos mandatarios</w:t>
      </w:r>
      <w:r w:rsidR="00092C3C">
        <w:t xml:space="preserve"> de las</w:t>
      </w:r>
      <w:r w:rsidR="00092C3C" w:rsidRPr="00092C3C">
        <w:rPr>
          <w:color w:val="000000"/>
          <w:lang w:val="es-ES_tradnl"/>
        </w:rPr>
        <w:t xml:space="preserve"> </w:t>
      </w:r>
      <w:r w:rsidR="00092C3C">
        <w:rPr>
          <w:color w:val="000000"/>
          <w:lang w:val="es-ES_tradnl"/>
        </w:rPr>
        <w:t>entidades administrativas territoriales del Vaupés</w:t>
      </w:r>
      <w:r w:rsidR="00092C3C">
        <w:t>,</w:t>
      </w:r>
      <w:r>
        <w:t xml:space="preserve"> </w:t>
      </w:r>
      <w:r w:rsidR="0094360A">
        <w:t xml:space="preserve">además </w:t>
      </w:r>
      <w:r>
        <w:t>ha causado la pérdida o deterioro de</w:t>
      </w:r>
      <w:r w:rsidR="00B61A82">
        <w:t xml:space="preserve"> parte de la infraestructura cultural</w:t>
      </w:r>
      <w:r>
        <w:t xml:space="preserve">, </w:t>
      </w:r>
      <w:r w:rsidR="00E93FE1">
        <w:t xml:space="preserve">y </w:t>
      </w:r>
      <w:r w:rsidR="00B61A82">
        <w:rPr>
          <w:color w:val="000000"/>
          <w:lang w:val="es-ES_tradnl"/>
        </w:rPr>
        <w:t xml:space="preserve">es así como la </w:t>
      </w:r>
      <w:r w:rsidR="00B61A82" w:rsidRPr="00E93FE1">
        <w:rPr>
          <w:i/>
          <w:color w:val="000000"/>
          <w:lang w:val="es-ES_tradnl"/>
        </w:rPr>
        <w:t>maloca Ipanoré,</w:t>
      </w:r>
      <w:r w:rsidR="00B61A82">
        <w:rPr>
          <w:color w:val="000000"/>
          <w:lang w:val="es-ES_tradnl"/>
        </w:rPr>
        <w:t xml:space="preserve"> epicentro de est</w:t>
      </w:r>
      <w:r w:rsidR="00E93FE1">
        <w:rPr>
          <w:color w:val="000000"/>
          <w:lang w:val="es-ES_tradnl"/>
        </w:rPr>
        <w:t>e</w:t>
      </w:r>
      <w:r w:rsidR="00B61A82">
        <w:rPr>
          <w:color w:val="000000"/>
          <w:lang w:val="es-ES_tradnl"/>
        </w:rPr>
        <w:t xml:space="preserve"> importante festiv</w:t>
      </w:r>
      <w:r w:rsidR="00E93FE1">
        <w:rPr>
          <w:color w:val="000000"/>
          <w:lang w:val="es-ES_tradnl"/>
        </w:rPr>
        <w:t>al,</w:t>
      </w:r>
      <w:r w:rsidR="00B61A82">
        <w:rPr>
          <w:color w:val="000000"/>
          <w:lang w:val="es-ES_tradnl"/>
        </w:rPr>
        <w:t xml:space="preserve"> sufrió perdida total por</w:t>
      </w:r>
      <w:r w:rsidR="00CE01F9">
        <w:rPr>
          <w:color w:val="000000"/>
          <w:lang w:val="es-ES_tradnl"/>
        </w:rPr>
        <w:t xml:space="preserve"> la</w:t>
      </w:r>
      <w:r w:rsidR="00B61A82">
        <w:rPr>
          <w:color w:val="000000"/>
          <w:lang w:val="es-ES_tradnl"/>
        </w:rPr>
        <w:t xml:space="preserve"> conflagración de su estructura</w:t>
      </w:r>
      <w:r w:rsidR="0094360A">
        <w:rPr>
          <w:color w:val="000000"/>
          <w:lang w:val="es-ES_tradnl"/>
        </w:rPr>
        <w:t xml:space="preserve"> en el año 2016</w:t>
      </w:r>
      <w:r w:rsidR="00CE01F9">
        <w:rPr>
          <w:color w:val="000000"/>
          <w:lang w:val="es-ES_tradnl"/>
        </w:rPr>
        <w:t>,</w:t>
      </w:r>
      <w:r w:rsidR="00B61A82">
        <w:rPr>
          <w:color w:val="000000"/>
          <w:lang w:val="es-ES_tradnl"/>
        </w:rPr>
        <w:t xml:space="preserve"> y hasta el momento no ha sido </w:t>
      </w:r>
      <w:r w:rsidR="00E93FE1">
        <w:rPr>
          <w:color w:val="000000"/>
          <w:lang w:val="es-ES_tradnl"/>
        </w:rPr>
        <w:t>posible</w:t>
      </w:r>
      <w:r w:rsidR="00B61A82">
        <w:rPr>
          <w:color w:val="000000"/>
          <w:lang w:val="es-ES_tradnl"/>
        </w:rPr>
        <w:t xml:space="preserve"> la reconstrucción de la misma.</w:t>
      </w:r>
    </w:p>
    <w:p w:rsidR="00F97BEE" w:rsidRDefault="00B61A82" w:rsidP="00184AA1">
      <w:pPr>
        <w:jc w:val="both"/>
      </w:pPr>
      <w:r>
        <w:lastRenderedPageBreak/>
        <w:t>Por lo tanto, e</w:t>
      </w:r>
      <w:r w:rsidR="00DB0F88" w:rsidRPr="00141DF7">
        <w:t>l</w:t>
      </w:r>
      <w:r>
        <w:t xml:space="preserve"> presente proyecto de ley tiene por objetivo</w:t>
      </w:r>
      <w:r w:rsidR="00F81388">
        <w:t xml:space="preserve"> </w:t>
      </w:r>
      <w:r w:rsidR="00251F9E">
        <w:t>invitar</w:t>
      </w:r>
      <w:r w:rsidR="00F81388">
        <w:t xml:space="preserve"> </w:t>
      </w:r>
      <w:r w:rsidR="00251F9E">
        <w:t>al Honorable Congreso de la República</w:t>
      </w:r>
      <w:r w:rsidR="00F81388">
        <w:t xml:space="preserve"> a</w:t>
      </w:r>
      <w:r w:rsidR="00DB0F88" w:rsidRPr="00141DF7">
        <w:t xml:space="preserve"> salvaguardar la cultura</w:t>
      </w:r>
      <w:r w:rsidR="00CE01F9">
        <w:t xml:space="preserve"> material e inmaterial de los 26 pueblos indígenas que habitan el Vaupés desde sus orígenes</w:t>
      </w:r>
      <w:r w:rsidR="00DB0F88" w:rsidRPr="00141DF7">
        <w:t xml:space="preserve">, </w:t>
      </w:r>
      <w:r w:rsidR="00CE01F9">
        <w:t xml:space="preserve">a través del festival Ipanoré, </w:t>
      </w:r>
      <w:r w:rsidR="00F0112C">
        <w:t>mitigando el rápido riesgo de pérdida de las tradiciones culturales en las juventudes indígenas, y</w:t>
      </w:r>
      <w:r w:rsidR="00DB0F88" w:rsidRPr="00141DF7">
        <w:t xml:space="preserve"> </w:t>
      </w:r>
      <w:r>
        <w:t>amparar</w:t>
      </w:r>
      <w:r w:rsidR="00F0112C">
        <w:t>ando</w:t>
      </w:r>
      <w:r w:rsidR="00DB0F88" w:rsidRPr="00141DF7">
        <w:t xml:space="preserve"> la</w:t>
      </w:r>
      <w:r>
        <w:t xml:space="preserve"> </w:t>
      </w:r>
      <w:r w:rsidR="00CE01F9">
        <w:t>manifestación</w:t>
      </w:r>
      <w:r w:rsidR="00E804AE">
        <w:t xml:space="preserve"> de </w:t>
      </w:r>
      <w:r w:rsidR="00CE01F9">
        <w:t>su</w:t>
      </w:r>
      <w:r w:rsidR="00DB0F88" w:rsidRPr="00141DF7">
        <w:t xml:space="preserve"> gran riqueza cultural, </w:t>
      </w:r>
      <w:r w:rsidR="00184AA1">
        <w:t>matizada por “r</w:t>
      </w:r>
      <w:r w:rsidR="00AA1476" w:rsidRPr="00AA1476">
        <w:t>ituales sagrados, danzas ancestrales, cantos, bebidas</w:t>
      </w:r>
      <w:r w:rsidR="00AA1476">
        <w:t xml:space="preserve"> </w:t>
      </w:r>
      <w:r w:rsidR="00AA1476" w:rsidRPr="00AA1476">
        <w:t>tradicionales, atuendos especiales y recuerdos del pasado</w:t>
      </w:r>
      <w:r w:rsidR="00AA1476">
        <w:t xml:space="preserve"> </w:t>
      </w:r>
      <w:r w:rsidR="00AA1476" w:rsidRPr="00AA1476">
        <w:t>son los elementos que describen las celebraciones</w:t>
      </w:r>
      <w:r w:rsidR="00AA1476">
        <w:t xml:space="preserve"> </w:t>
      </w:r>
      <w:r w:rsidR="00AA1476" w:rsidRPr="00AA1476">
        <w:t>vaupenses. En las</w:t>
      </w:r>
      <w:r w:rsidR="00AA1476">
        <w:t xml:space="preserve"> </w:t>
      </w:r>
      <w:r w:rsidR="00AA1476" w:rsidRPr="00AA1476">
        <w:t>festividades departamentales se evidencia</w:t>
      </w:r>
      <w:r w:rsidR="00AA1476">
        <w:t xml:space="preserve"> </w:t>
      </w:r>
      <w:r w:rsidR="00AA1476" w:rsidRPr="00AA1476">
        <w:t>el amor por su cultura, por su historia y por su</w:t>
      </w:r>
      <w:r w:rsidR="00AA1476">
        <w:t xml:space="preserve"> </w:t>
      </w:r>
      <w:r w:rsidR="00AA1476" w:rsidRPr="00AA1476">
        <w:t>gente; sus eventos agradecen los recursos de la naturaleza</w:t>
      </w:r>
      <w:r w:rsidR="00AA1476">
        <w:t xml:space="preserve"> </w:t>
      </w:r>
      <w:r w:rsidR="00AA1476" w:rsidRPr="00AA1476">
        <w:t>y el regalo de la vida; las fiestas</w:t>
      </w:r>
      <w:r w:rsidR="00AA1476">
        <w:t xml:space="preserve"> </w:t>
      </w:r>
      <w:r w:rsidR="00AA1476" w:rsidRPr="00AA1476">
        <w:t>son, en conclusión,</w:t>
      </w:r>
      <w:r w:rsidR="00AA1476">
        <w:t xml:space="preserve"> </w:t>
      </w:r>
      <w:r w:rsidR="00AA1476" w:rsidRPr="00AA1476">
        <w:t>la imagen de su esencia y de su identidad</w:t>
      </w:r>
      <w:r w:rsidR="00184AA1">
        <w:t>”</w:t>
      </w:r>
      <w:r w:rsidR="00AA1476">
        <w:t xml:space="preserve"> </w:t>
      </w:r>
      <w:sdt>
        <w:sdtPr>
          <w:id w:val="-2124685880"/>
          <w:citation/>
        </w:sdtPr>
        <w:sdtEndPr/>
        <w:sdtContent>
          <w:r w:rsidR="00AA1476">
            <w:fldChar w:fldCharType="begin"/>
          </w:r>
          <w:r w:rsidR="00AA1476">
            <w:instrText xml:space="preserve"> CITATION Min13 \l 3082 </w:instrText>
          </w:r>
          <w:r w:rsidR="00AA1476">
            <w:fldChar w:fldCharType="separate"/>
          </w:r>
          <w:r w:rsidR="00F0112C" w:rsidRPr="00F0112C">
            <w:rPr>
              <w:noProof/>
            </w:rPr>
            <w:t>(MinCIT, 2013)</w:t>
          </w:r>
          <w:r w:rsidR="00AA1476">
            <w:fldChar w:fldCharType="end"/>
          </w:r>
        </w:sdtContent>
      </w:sdt>
      <w:r w:rsidR="00184AA1">
        <w:t xml:space="preserve">, enseñanzas que tradicionalmente </w:t>
      </w:r>
      <w:r w:rsidR="00CB2295">
        <w:t xml:space="preserve">son transmitidas por los sabedores </w:t>
      </w:r>
      <w:r w:rsidR="00346CEA">
        <w:t>tradicionales</w:t>
      </w:r>
      <w:r w:rsidR="00CB2295">
        <w:t xml:space="preserve">, e </w:t>
      </w:r>
      <w:r w:rsidR="00184AA1">
        <w:t>invitan a sus niños</w:t>
      </w:r>
      <w:r w:rsidR="00CB2295">
        <w:t xml:space="preserve"> y niñas</w:t>
      </w:r>
      <w:r w:rsidR="00184AA1">
        <w:t xml:space="preserve"> a</w:t>
      </w:r>
      <w:r w:rsidR="00184AA1" w:rsidRPr="00141DF7">
        <w:t xml:space="preserve"> </w:t>
      </w:r>
      <w:r w:rsidR="00CB2295">
        <w:t>preservar</w:t>
      </w:r>
      <w:r w:rsidR="00184AA1" w:rsidRPr="00141DF7">
        <w:t xml:space="preserve"> </w:t>
      </w:r>
      <w:r w:rsidR="00CB2295">
        <w:t>su tradición y territorio,</w:t>
      </w:r>
      <w:r w:rsidR="000F16DC">
        <w:t xml:space="preserve"> custodiando la </w:t>
      </w:r>
      <w:r w:rsidR="00184AA1" w:rsidRPr="00141DF7">
        <w:t xml:space="preserve">selva tropical del Vaupés, la cual forma parte del gran pulmón Amazónico, </w:t>
      </w:r>
      <w:r w:rsidR="0094360A">
        <w:t>y que</w:t>
      </w:r>
      <w:r w:rsidR="00184AA1" w:rsidRPr="00141DF7">
        <w:t xml:space="preserve">, todos deberíamos resguardar por su impacto </w:t>
      </w:r>
      <w:r w:rsidR="00184AA1">
        <w:t xml:space="preserve">en el clima </w:t>
      </w:r>
      <w:r w:rsidR="00184AA1" w:rsidRPr="00141DF7">
        <w:t>mundial.</w:t>
      </w:r>
    </w:p>
    <w:p w:rsidR="006A283F" w:rsidRDefault="006A283F" w:rsidP="007F63BA">
      <w:pPr>
        <w:jc w:val="both"/>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188"/>
      </w:tblGrid>
      <w:tr w:rsidR="00AD22E4" w:rsidTr="00FA6210">
        <w:trPr>
          <w:jc w:val="center"/>
        </w:trPr>
        <w:tc>
          <w:tcPr>
            <w:tcW w:w="4414" w:type="dxa"/>
          </w:tcPr>
          <w:p w:rsidR="008B11B3" w:rsidRDefault="00AD22E4" w:rsidP="00317D55">
            <w:r w:rsidRPr="00AD22E4">
              <w:rPr>
                <w:noProof/>
                <w:lang w:eastAsia="es-CO"/>
              </w:rPr>
              <w:drawing>
                <wp:inline distT="0" distB="0" distL="0" distR="0" wp14:anchorId="6BBABEF3" wp14:editId="1C3CD62E">
                  <wp:extent cx="3041778" cy="1978702"/>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9900"/>
                          <a:stretch/>
                        </pic:blipFill>
                        <pic:spPr bwMode="auto">
                          <a:xfrm>
                            <a:off x="0" y="0"/>
                            <a:ext cx="3067862" cy="1995670"/>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rsidR="008B11B3" w:rsidRDefault="00CE2021" w:rsidP="00317D55">
            <w:r w:rsidRPr="00CE2021">
              <w:rPr>
                <w:noProof/>
                <w:lang w:eastAsia="es-CO"/>
              </w:rPr>
              <w:drawing>
                <wp:inline distT="0" distB="0" distL="0" distR="0" wp14:anchorId="546D9FB5" wp14:editId="14E6158F">
                  <wp:extent cx="2728210" cy="198564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268"/>
                          <a:stretch/>
                        </pic:blipFill>
                        <pic:spPr bwMode="auto">
                          <a:xfrm>
                            <a:off x="0" y="0"/>
                            <a:ext cx="2728968" cy="1986197"/>
                          </a:xfrm>
                          <a:prstGeom prst="rect">
                            <a:avLst/>
                          </a:prstGeom>
                          <a:ln>
                            <a:noFill/>
                          </a:ln>
                          <a:extLst>
                            <a:ext uri="{53640926-AAD7-44D8-BBD7-CCE9431645EC}">
                              <a14:shadowObscured xmlns:a14="http://schemas.microsoft.com/office/drawing/2010/main"/>
                            </a:ext>
                          </a:extLst>
                        </pic:spPr>
                      </pic:pic>
                    </a:graphicData>
                  </a:graphic>
                </wp:inline>
              </w:drawing>
            </w:r>
          </w:p>
        </w:tc>
      </w:tr>
      <w:tr w:rsidR="00AD22E4" w:rsidTr="00FA6210">
        <w:trPr>
          <w:jc w:val="center"/>
        </w:trPr>
        <w:tc>
          <w:tcPr>
            <w:tcW w:w="4414" w:type="dxa"/>
          </w:tcPr>
          <w:p w:rsidR="008B11B3" w:rsidRPr="007A194D" w:rsidRDefault="00AD22E4" w:rsidP="007A194D">
            <w:pPr>
              <w:jc w:val="center"/>
              <w:rPr>
                <w:sz w:val="20"/>
                <w:szCs w:val="20"/>
              </w:rPr>
            </w:pPr>
            <w:r>
              <w:rPr>
                <w:sz w:val="20"/>
                <w:szCs w:val="20"/>
              </w:rPr>
              <w:t>Vista aérea de una comunidad indígena.</w:t>
            </w:r>
          </w:p>
        </w:tc>
        <w:tc>
          <w:tcPr>
            <w:tcW w:w="4414" w:type="dxa"/>
          </w:tcPr>
          <w:p w:rsidR="008B11B3" w:rsidRPr="007A194D" w:rsidRDefault="007A194D" w:rsidP="007A194D">
            <w:pPr>
              <w:jc w:val="center"/>
              <w:rPr>
                <w:sz w:val="20"/>
                <w:szCs w:val="20"/>
              </w:rPr>
            </w:pPr>
            <w:r w:rsidRPr="007A194D">
              <w:rPr>
                <w:sz w:val="20"/>
                <w:szCs w:val="20"/>
              </w:rPr>
              <w:t>Danzadores indígenas preparados para danzar.</w:t>
            </w:r>
          </w:p>
        </w:tc>
      </w:tr>
    </w:tbl>
    <w:p w:rsidR="008B11B3" w:rsidRPr="00141DF7" w:rsidRDefault="008B11B3" w:rsidP="007F63BA">
      <w:pPr>
        <w:jc w:val="both"/>
      </w:pPr>
    </w:p>
    <w:p w:rsidR="001E73DF" w:rsidRDefault="00A05013" w:rsidP="007F63BA">
      <w:pPr>
        <w:jc w:val="both"/>
      </w:pPr>
      <w:r>
        <w:t>L</w:t>
      </w:r>
      <w:r w:rsidR="005C42CC">
        <w:t xml:space="preserve">a importancia de las actividades y obras solicitadas </w:t>
      </w:r>
      <w:r w:rsidR="00037DD5">
        <w:t xml:space="preserve">en este proyecto de ley, </w:t>
      </w:r>
      <w:r w:rsidR="005C42CC">
        <w:t>radica</w:t>
      </w:r>
      <w:r w:rsidR="00037DD5">
        <w:t>n</w:t>
      </w:r>
      <w:r w:rsidR="005C42CC">
        <w:t xml:space="preserve"> en lo siguiente:</w:t>
      </w:r>
    </w:p>
    <w:p w:rsidR="00037DD5" w:rsidRPr="00141DF7" w:rsidRDefault="00037DD5" w:rsidP="007F63BA">
      <w:pPr>
        <w:jc w:val="both"/>
      </w:pPr>
    </w:p>
    <w:p w:rsidR="001E73DF" w:rsidRPr="00184AA1" w:rsidRDefault="0058242B" w:rsidP="00184AA1">
      <w:pPr>
        <w:pStyle w:val="Prrafodelista"/>
        <w:numPr>
          <w:ilvl w:val="0"/>
          <w:numId w:val="7"/>
        </w:numPr>
        <w:jc w:val="both"/>
        <w:rPr>
          <w:rFonts w:ascii="Times New Roman" w:hAnsi="Times New Roman" w:cs="Times New Roman"/>
        </w:rPr>
      </w:pPr>
      <w:r>
        <w:rPr>
          <w:rFonts w:ascii="Times New Roman" w:hAnsi="Times New Roman" w:cs="Times New Roman"/>
        </w:rPr>
        <w:t>Rec</w:t>
      </w:r>
      <w:r w:rsidRPr="007F63BA">
        <w:rPr>
          <w:rFonts w:ascii="Times New Roman" w:hAnsi="Times New Roman" w:cs="Times New Roman"/>
        </w:rPr>
        <w:t>upera</w:t>
      </w:r>
      <w:r w:rsidR="00EA67ED">
        <w:rPr>
          <w:rFonts w:ascii="Times New Roman" w:hAnsi="Times New Roman" w:cs="Times New Roman"/>
        </w:rPr>
        <w:t>r</w:t>
      </w:r>
      <w:r w:rsidRPr="007F63BA">
        <w:rPr>
          <w:rFonts w:ascii="Times New Roman" w:hAnsi="Times New Roman" w:cs="Times New Roman"/>
        </w:rPr>
        <w:t xml:space="preserve"> </w:t>
      </w:r>
      <w:r>
        <w:rPr>
          <w:rFonts w:ascii="Times New Roman" w:hAnsi="Times New Roman" w:cs="Times New Roman"/>
        </w:rPr>
        <w:t>y a</w:t>
      </w:r>
      <w:r w:rsidRPr="007F63BA">
        <w:rPr>
          <w:rFonts w:ascii="Times New Roman" w:hAnsi="Times New Roman" w:cs="Times New Roman"/>
        </w:rPr>
        <w:t>decu</w:t>
      </w:r>
      <w:r w:rsidR="00EA67ED">
        <w:rPr>
          <w:rFonts w:ascii="Times New Roman" w:hAnsi="Times New Roman" w:cs="Times New Roman"/>
        </w:rPr>
        <w:t>ar</w:t>
      </w:r>
      <w:r w:rsidRPr="007F63BA">
        <w:rPr>
          <w:rFonts w:ascii="Times New Roman" w:hAnsi="Times New Roman" w:cs="Times New Roman"/>
        </w:rPr>
        <w:t xml:space="preserve"> la </w:t>
      </w:r>
      <w:r w:rsidRPr="00875F9A">
        <w:rPr>
          <w:rFonts w:ascii="Times New Roman" w:hAnsi="Times New Roman" w:cs="Times New Roman"/>
          <w:i/>
        </w:rPr>
        <w:t>maloca Ipanoré</w:t>
      </w:r>
      <w:r w:rsidRPr="007F63BA">
        <w:rPr>
          <w:rFonts w:ascii="Times New Roman" w:hAnsi="Times New Roman" w:cs="Times New Roman"/>
        </w:rPr>
        <w:t xml:space="preserve"> </w:t>
      </w:r>
      <w:r>
        <w:rPr>
          <w:rFonts w:ascii="Times New Roman" w:hAnsi="Times New Roman" w:cs="Times New Roman"/>
        </w:rPr>
        <w:t>y su entorno</w:t>
      </w:r>
      <w:r w:rsidRPr="00184AA1">
        <w:rPr>
          <w:rFonts w:ascii="Times New Roman" w:hAnsi="Times New Roman" w:cs="Times New Roman"/>
        </w:rPr>
        <w:t xml:space="preserve"> </w:t>
      </w:r>
      <w:r w:rsidR="001E73DF" w:rsidRPr="00184AA1">
        <w:rPr>
          <w:rFonts w:ascii="Times New Roman" w:hAnsi="Times New Roman" w:cs="Times New Roman"/>
        </w:rPr>
        <w:t>para el encuentro cultural</w:t>
      </w:r>
      <w:r w:rsidR="00926AB0" w:rsidRPr="00184AA1">
        <w:rPr>
          <w:rFonts w:ascii="Times New Roman" w:hAnsi="Times New Roman" w:cs="Times New Roman"/>
        </w:rPr>
        <w:t>.</w:t>
      </w:r>
      <w:r>
        <w:rPr>
          <w:rFonts w:ascii="Times New Roman" w:hAnsi="Times New Roman" w:cs="Times New Roman"/>
        </w:rPr>
        <w:t xml:space="preserve"> “</w:t>
      </w:r>
      <w:r w:rsidR="00926AB0" w:rsidRPr="00184AA1">
        <w:rPr>
          <w:rFonts w:ascii="Times New Roman" w:hAnsi="Times New Roman" w:cs="Times New Roman"/>
        </w:rPr>
        <w:t>Este atractivo, característico de la arquitectura tradicional indígena, representa el documento de la historia y expresiones culturales de los nativos amazónicos</w:t>
      </w:r>
      <w:r>
        <w:rPr>
          <w:rFonts w:ascii="Times New Roman" w:hAnsi="Times New Roman" w:cs="Times New Roman"/>
        </w:rPr>
        <w:t>”</w:t>
      </w:r>
      <w:r w:rsidR="00AA1476" w:rsidRPr="00184AA1">
        <w:rPr>
          <w:rFonts w:ascii="Times New Roman" w:hAnsi="Times New Roman" w:cs="Times New Roman"/>
        </w:rPr>
        <w:t xml:space="preserve"> </w:t>
      </w:r>
      <w:sdt>
        <w:sdtPr>
          <w:id w:val="1931775623"/>
          <w:citation/>
        </w:sdtPr>
        <w:sdtEndPr/>
        <w:sdtContent>
          <w:r w:rsidR="00AA1476" w:rsidRPr="00184AA1">
            <w:rPr>
              <w:rFonts w:ascii="Times New Roman" w:hAnsi="Times New Roman" w:cs="Times New Roman"/>
            </w:rPr>
            <w:fldChar w:fldCharType="begin"/>
          </w:r>
          <w:r w:rsidR="00AA1476" w:rsidRPr="00184AA1">
            <w:rPr>
              <w:rFonts w:ascii="Times New Roman" w:hAnsi="Times New Roman" w:cs="Times New Roman"/>
            </w:rPr>
            <w:instrText xml:space="preserve"> CITATION Min13 \l 3082 </w:instrText>
          </w:r>
          <w:r w:rsidR="00AA1476" w:rsidRPr="00184AA1">
            <w:rPr>
              <w:rFonts w:ascii="Times New Roman" w:hAnsi="Times New Roman" w:cs="Times New Roman"/>
            </w:rPr>
            <w:fldChar w:fldCharType="separate"/>
          </w:r>
          <w:r w:rsidR="00F0112C" w:rsidRPr="00F0112C">
            <w:rPr>
              <w:rFonts w:ascii="Times New Roman" w:hAnsi="Times New Roman" w:cs="Times New Roman"/>
              <w:noProof/>
            </w:rPr>
            <w:t>(MinCIT, 2013)</w:t>
          </w:r>
          <w:r w:rsidR="00AA1476" w:rsidRPr="00184AA1">
            <w:rPr>
              <w:rFonts w:ascii="Times New Roman" w:hAnsi="Times New Roman" w:cs="Times New Roman"/>
            </w:rPr>
            <w:fldChar w:fldCharType="end"/>
          </w:r>
        </w:sdtContent>
      </w:sdt>
      <w:r w:rsidR="00926AB0" w:rsidRPr="00184AA1">
        <w:rPr>
          <w:rFonts w:ascii="Times New Roman" w:hAnsi="Times New Roman" w:cs="Times New Roman"/>
        </w:rPr>
        <w:t>.</w:t>
      </w:r>
      <w:r w:rsidR="00A66DBB" w:rsidRPr="00A66DBB">
        <w:t xml:space="preserve"> </w:t>
      </w:r>
      <w:r w:rsidR="00AA1476" w:rsidRPr="00184AA1">
        <w:rPr>
          <w:rFonts w:ascii="Times New Roman" w:hAnsi="Times New Roman" w:cs="Times New Roman"/>
        </w:rPr>
        <w:t>Y</w:t>
      </w:r>
      <w:r w:rsidR="00A66DBB" w:rsidRPr="00184AA1">
        <w:rPr>
          <w:rFonts w:ascii="Times New Roman" w:hAnsi="Times New Roman" w:cs="Times New Roman"/>
        </w:rPr>
        <w:t xml:space="preserve">a que en </w:t>
      </w:r>
      <w:r w:rsidR="00037DD5">
        <w:rPr>
          <w:rFonts w:ascii="Times New Roman" w:hAnsi="Times New Roman" w:cs="Times New Roman"/>
        </w:rPr>
        <w:t>la maloca</w:t>
      </w:r>
      <w:r w:rsidR="00A66DBB" w:rsidRPr="00184AA1">
        <w:rPr>
          <w:rFonts w:ascii="Times New Roman" w:hAnsi="Times New Roman" w:cs="Times New Roman"/>
        </w:rPr>
        <w:t xml:space="preserve"> tienen lugar prácticas culturales de fundamental valor para los pueblos indígenas como son las actividades espirituales</w:t>
      </w:r>
      <w:r w:rsidR="00157524">
        <w:rPr>
          <w:rFonts w:ascii="Times New Roman" w:hAnsi="Times New Roman" w:cs="Times New Roman"/>
        </w:rPr>
        <w:t>,</w:t>
      </w:r>
      <w:r w:rsidR="00A66DBB" w:rsidRPr="00184AA1">
        <w:rPr>
          <w:rFonts w:ascii="Times New Roman" w:hAnsi="Times New Roman" w:cs="Times New Roman"/>
        </w:rPr>
        <w:t xml:space="preserve"> fiestas tradicionales, transmisión de la mitología y la historia de los pueblos a través de la oralidad.</w:t>
      </w:r>
    </w:p>
    <w:p w:rsidR="00926AB0" w:rsidRPr="00037DD5" w:rsidRDefault="00926AB0" w:rsidP="00926AB0">
      <w:pPr>
        <w:jc w:val="both"/>
        <w:rPr>
          <w:lang w:val="es-ES"/>
        </w:rPr>
      </w:pPr>
    </w:p>
    <w:p w:rsidR="001E73DF" w:rsidRPr="00184AA1" w:rsidRDefault="001E73DF" w:rsidP="00184AA1">
      <w:pPr>
        <w:pStyle w:val="Prrafodelista"/>
        <w:numPr>
          <w:ilvl w:val="0"/>
          <w:numId w:val="7"/>
        </w:numPr>
        <w:jc w:val="both"/>
        <w:rPr>
          <w:rFonts w:ascii="Times New Roman" w:hAnsi="Times New Roman" w:cs="Times New Roman"/>
        </w:rPr>
      </w:pPr>
      <w:r w:rsidRPr="00184AA1">
        <w:rPr>
          <w:rFonts w:ascii="Times New Roman" w:hAnsi="Times New Roman" w:cs="Times New Roman"/>
        </w:rPr>
        <w:t>Constru</w:t>
      </w:r>
      <w:r w:rsidR="00EA67ED">
        <w:rPr>
          <w:rFonts w:ascii="Times New Roman" w:hAnsi="Times New Roman" w:cs="Times New Roman"/>
        </w:rPr>
        <w:t>ir</w:t>
      </w:r>
      <w:r w:rsidRPr="00184AA1">
        <w:rPr>
          <w:rFonts w:ascii="Times New Roman" w:hAnsi="Times New Roman" w:cs="Times New Roman"/>
        </w:rPr>
        <w:t xml:space="preserve"> el museo etno cultural. En el Vaupés no existe un espacio </w:t>
      </w:r>
      <w:r w:rsidR="0058242B">
        <w:rPr>
          <w:rFonts w:ascii="Times New Roman" w:hAnsi="Times New Roman" w:cs="Times New Roman"/>
        </w:rPr>
        <w:t>para</w:t>
      </w:r>
      <w:r w:rsidRPr="00184AA1">
        <w:rPr>
          <w:rFonts w:ascii="Times New Roman" w:hAnsi="Times New Roman" w:cs="Times New Roman"/>
        </w:rPr>
        <w:t xml:space="preserve"> </w:t>
      </w:r>
      <w:r w:rsidR="0058242B" w:rsidRPr="007F63BA">
        <w:rPr>
          <w:rFonts w:ascii="Times New Roman" w:hAnsi="Times New Roman" w:cs="Times New Roman"/>
        </w:rPr>
        <w:t>conservar</w:t>
      </w:r>
      <w:r w:rsidR="0058242B">
        <w:rPr>
          <w:rFonts w:ascii="Times New Roman" w:hAnsi="Times New Roman" w:cs="Times New Roman"/>
        </w:rPr>
        <w:t xml:space="preserve"> y exponer</w:t>
      </w:r>
      <w:r w:rsidR="0058242B" w:rsidRPr="007F63BA">
        <w:rPr>
          <w:rFonts w:ascii="Times New Roman" w:hAnsi="Times New Roman" w:cs="Times New Roman"/>
        </w:rPr>
        <w:t xml:space="preserve"> </w:t>
      </w:r>
      <w:r w:rsidRPr="00184AA1">
        <w:rPr>
          <w:rFonts w:ascii="Times New Roman" w:hAnsi="Times New Roman" w:cs="Times New Roman"/>
        </w:rPr>
        <w:t>los elementos materiales</w:t>
      </w:r>
      <w:r w:rsidR="0058242B">
        <w:rPr>
          <w:rFonts w:ascii="Times New Roman" w:hAnsi="Times New Roman" w:cs="Times New Roman"/>
        </w:rPr>
        <w:t xml:space="preserve"> e inmateriales</w:t>
      </w:r>
      <w:r w:rsidRPr="00184AA1">
        <w:rPr>
          <w:rFonts w:ascii="Times New Roman" w:hAnsi="Times New Roman" w:cs="Times New Roman"/>
        </w:rPr>
        <w:t xml:space="preserve"> de las </w:t>
      </w:r>
      <w:r w:rsidR="00037DD5">
        <w:rPr>
          <w:rFonts w:ascii="Times New Roman" w:hAnsi="Times New Roman" w:cs="Times New Roman"/>
        </w:rPr>
        <w:t xml:space="preserve">26 </w:t>
      </w:r>
      <w:r w:rsidRPr="00184AA1">
        <w:rPr>
          <w:rFonts w:ascii="Times New Roman" w:hAnsi="Times New Roman" w:cs="Times New Roman"/>
        </w:rPr>
        <w:t>culturas vivas.</w:t>
      </w:r>
      <w:r w:rsidR="00790EB6" w:rsidRPr="00184AA1">
        <w:rPr>
          <w:rFonts w:ascii="Times New Roman" w:hAnsi="Times New Roman" w:cs="Times New Roman"/>
        </w:rPr>
        <w:t xml:space="preserve"> Por lo tanto, “Las acciones encaminadas a visibilizar, fortalecer, y conservar las prácticas culturales de los grupos étnicos, como por ejemplo una casa museo, son ejercicios v</w:t>
      </w:r>
      <w:r w:rsidR="00037DD5">
        <w:rPr>
          <w:rFonts w:ascii="Times New Roman" w:hAnsi="Times New Roman" w:cs="Times New Roman"/>
        </w:rPr>
        <w:t>á</w:t>
      </w:r>
      <w:r w:rsidR="00790EB6" w:rsidRPr="00184AA1">
        <w:rPr>
          <w:rFonts w:ascii="Times New Roman" w:hAnsi="Times New Roman" w:cs="Times New Roman"/>
        </w:rPr>
        <w:t xml:space="preserve">lidos que contribuyen al goce efectivo de los derechos de los pueblos indígenas. Siempre y cuando se tenga el apoyo decidido de la institucionalidad cultural local” </w:t>
      </w:r>
      <w:sdt>
        <w:sdtPr>
          <w:id w:val="2123259943"/>
          <w:citation/>
        </w:sdtPr>
        <w:sdtEndPr/>
        <w:sdtContent>
          <w:r w:rsidR="00790EB6" w:rsidRPr="00184AA1">
            <w:rPr>
              <w:rFonts w:ascii="Times New Roman" w:hAnsi="Times New Roman" w:cs="Times New Roman"/>
            </w:rPr>
            <w:fldChar w:fldCharType="begin"/>
          </w:r>
          <w:r w:rsidR="00790EB6" w:rsidRPr="00184AA1">
            <w:rPr>
              <w:rFonts w:ascii="Times New Roman" w:hAnsi="Times New Roman" w:cs="Times New Roman"/>
            </w:rPr>
            <w:instrText xml:space="preserve"> CITATION Min18 \l 3082 </w:instrText>
          </w:r>
          <w:r w:rsidR="00790EB6" w:rsidRPr="00184AA1">
            <w:rPr>
              <w:rFonts w:ascii="Times New Roman" w:hAnsi="Times New Roman" w:cs="Times New Roman"/>
            </w:rPr>
            <w:fldChar w:fldCharType="separate"/>
          </w:r>
          <w:r w:rsidR="00F0112C" w:rsidRPr="00F0112C">
            <w:rPr>
              <w:rFonts w:ascii="Times New Roman" w:hAnsi="Times New Roman" w:cs="Times New Roman"/>
              <w:noProof/>
            </w:rPr>
            <w:t>(MinCultura, 2018)</w:t>
          </w:r>
          <w:r w:rsidR="00790EB6" w:rsidRPr="00184AA1">
            <w:rPr>
              <w:rFonts w:ascii="Times New Roman" w:hAnsi="Times New Roman" w:cs="Times New Roman"/>
            </w:rPr>
            <w:fldChar w:fldCharType="end"/>
          </w:r>
        </w:sdtContent>
      </w:sdt>
      <w:r w:rsidR="00AF6597">
        <w:rPr>
          <w:rFonts w:ascii="Times New Roman" w:hAnsi="Times New Roman" w:cs="Times New Roman"/>
        </w:rPr>
        <w:t>.</w:t>
      </w:r>
    </w:p>
    <w:p w:rsidR="001E73DF" w:rsidRPr="0094360A" w:rsidRDefault="001E73DF" w:rsidP="0094360A">
      <w:pPr>
        <w:jc w:val="both"/>
      </w:pPr>
    </w:p>
    <w:p w:rsidR="001E73DF" w:rsidRPr="00B23B2E" w:rsidRDefault="00B23B2E" w:rsidP="00B23B2E">
      <w:pPr>
        <w:pStyle w:val="Prrafodelista"/>
        <w:numPr>
          <w:ilvl w:val="0"/>
          <w:numId w:val="7"/>
        </w:numPr>
        <w:jc w:val="both"/>
        <w:rPr>
          <w:rFonts w:ascii="Times New Roman" w:hAnsi="Times New Roman" w:cs="Times New Roman"/>
        </w:rPr>
      </w:pPr>
      <w:r w:rsidRPr="007F63BA">
        <w:rPr>
          <w:rFonts w:ascii="Times New Roman" w:hAnsi="Times New Roman" w:cs="Times New Roman"/>
        </w:rPr>
        <w:t>Constru</w:t>
      </w:r>
      <w:r w:rsidR="00EA67ED">
        <w:rPr>
          <w:rFonts w:ascii="Times New Roman" w:hAnsi="Times New Roman" w:cs="Times New Roman"/>
        </w:rPr>
        <w:t>ir</w:t>
      </w:r>
      <w:r w:rsidRPr="007F63BA">
        <w:rPr>
          <w:rFonts w:ascii="Times New Roman" w:hAnsi="Times New Roman" w:cs="Times New Roman"/>
        </w:rPr>
        <w:t xml:space="preserve"> </w:t>
      </w:r>
      <w:r>
        <w:rPr>
          <w:rFonts w:ascii="Times New Roman" w:hAnsi="Times New Roman" w:cs="Times New Roman"/>
        </w:rPr>
        <w:t>m</w:t>
      </w:r>
      <w:r w:rsidRPr="007F63BA">
        <w:rPr>
          <w:rFonts w:ascii="Times New Roman" w:hAnsi="Times New Roman" w:cs="Times New Roman"/>
        </w:rPr>
        <w:t>onumentos de interés histórico en el parque lineal</w:t>
      </w:r>
      <w:r w:rsidR="00005D8B">
        <w:rPr>
          <w:rFonts w:ascii="Times New Roman" w:hAnsi="Times New Roman" w:cs="Times New Roman"/>
        </w:rPr>
        <w:t xml:space="preserve"> de Mitú</w:t>
      </w:r>
      <w:r>
        <w:rPr>
          <w:rFonts w:ascii="Times New Roman" w:hAnsi="Times New Roman" w:cs="Times New Roman"/>
        </w:rPr>
        <w:t>, alusivos a cada una de las 26 etnias de la región,</w:t>
      </w:r>
      <w:r w:rsidRPr="007F63BA">
        <w:rPr>
          <w:rFonts w:ascii="Times New Roman" w:hAnsi="Times New Roman" w:cs="Times New Roman"/>
        </w:rPr>
        <w:t xml:space="preserve"> como homenaje a</w:t>
      </w:r>
      <w:r w:rsidR="00AF6597">
        <w:rPr>
          <w:rFonts w:ascii="Times New Roman" w:hAnsi="Times New Roman" w:cs="Times New Roman"/>
        </w:rPr>
        <w:t xml:space="preserve">l encuentro </w:t>
      </w:r>
      <w:r>
        <w:rPr>
          <w:rFonts w:ascii="Times New Roman" w:hAnsi="Times New Roman" w:cs="Times New Roman"/>
        </w:rPr>
        <w:t>cultural de est</w:t>
      </w:r>
      <w:r w:rsidRPr="007F63BA">
        <w:rPr>
          <w:rFonts w:ascii="Times New Roman" w:hAnsi="Times New Roman" w:cs="Times New Roman"/>
        </w:rPr>
        <w:t xml:space="preserve">os pueblos </w:t>
      </w:r>
      <w:r w:rsidRPr="007F63BA">
        <w:rPr>
          <w:rFonts w:ascii="Times New Roman" w:hAnsi="Times New Roman" w:cs="Times New Roman"/>
        </w:rPr>
        <w:lastRenderedPageBreak/>
        <w:t>indígenas</w:t>
      </w:r>
      <w:r>
        <w:rPr>
          <w:rFonts w:ascii="Times New Roman" w:hAnsi="Times New Roman" w:cs="Times New Roman"/>
        </w:rPr>
        <w:t xml:space="preserve"> que inspiran </w:t>
      </w:r>
      <w:r w:rsidRPr="001B7C04">
        <w:rPr>
          <w:rFonts w:ascii="Times New Roman" w:hAnsi="Times New Roman" w:cs="Times New Roman"/>
        </w:rPr>
        <w:t>el</w:t>
      </w:r>
      <w:r w:rsidRPr="00B26A59">
        <w:rPr>
          <w:rFonts w:ascii="Times New Roman" w:hAnsi="Times New Roman" w:cs="Times New Roman"/>
          <w:i/>
        </w:rPr>
        <w:t xml:space="preserve"> festival Ipanoré</w:t>
      </w:r>
      <w:r w:rsidR="001E73DF" w:rsidRPr="00B23B2E">
        <w:rPr>
          <w:rFonts w:ascii="Times New Roman" w:hAnsi="Times New Roman" w:cs="Times New Roman"/>
        </w:rPr>
        <w:t>.</w:t>
      </w:r>
      <w:r w:rsidR="00790EB6" w:rsidRPr="00B23B2E">
        <w:rPr>
          <w:rFonts w:ascii="Times New Roman" w:hAnsi="Times New Roman" w:cs="Times New Roman"/>
        </w:rPr>
        <w:t xml:space="preserve"> </w:t>
      </w:r>
      <w:r w:rsidR="002D3612" w:rsidRPr="00B23B2E">
        <w:rPr>
          <w:rFonts w:ascii="Times New Roman" w:hAnsi="Times New Roman" w:cs="Times New Roman"/>
        </w:rPr>
        <w:t xml:space="preserve">Es </w:t>
      </w:r>
      <w:r w:rsidR="00AF6597">
        <w:rPr>
          <w:rFonts w:ascii="Times New Roman" w:hAnsi="Times New Roman" w:cs="Times New Roman"/>
        </w:rPr>
        <w:t xml:space="preserve">relevante </w:t>
      </w:r>
      <w:r w:rsidR="002D3612" w:rsidRPr="00B23B2E">
        <w:rPr>
          <w:rFonts w:ascii="Times New Roman" w:hAnsi="Times New Roman" w:cs="Times New Roman"/>
        </w:rPr>
        <w:t xml:space="preserve">porque </w:t>
      </w:r>
      <w:r w:rsidR="00184AA1" w:rsidRPr="00B23B2E">
        <w:rPr>
          <w:rFonts w:ascii="Times New Roman" w:hAnsi="Times New Roman" w:cs="Times New Roman"/>
        </w:rPr>
        <w:t>“</w:t>
      </w:r>
      <w:r w:rsidR="0094360A">
        <w:rPr>
          <w:rFonts w:ascii="Times New Roman" w:hAnsi="Times New Roman" w:cs="Times New Roman"/>
        </w:rPr>
        <w:t>l</w:t>
      </w:r>
      <w:r w:rsidR="00790EB6" w:rsidRPr="00B23B2E">
        <w:rPr>
          <w:rFonts w:ascii="Times New Roman" w:hAnsi="Times New Roman" w:cs="Times New Roman"/>
        </w:rPr>
        <w:t>as acciones encaminadas a visibilizar, el patrimonio cultural de la nación, como por ejemplo un monumento, contribuyen a valorar, respetar, y difundir la diversidad cultural</w:t>
      </w:r>
      <w:r w:rsidR="00184AA1" w:rsidRPr="00B23B2E">
        <w:rPr>
          <w:rFonts w:ascii="Times New Roman" w:hAnsi="Times New Roman" w:cs="Times New Roman"/>
        </w:rPr>
        <w:t>”</w:t>
      </w:r>
      <w:r w:rsidR="00790EB6" w:rsidRPr="00B23B2E">
        <w:rPr>
          <w:rFonts w:ascii="Times New Roman" w:hAnsi="Times New Roman" w:cs="Times New Roman"/>
        </w:rPr>
        <w:t xml:space="preserve"> </w:t>
      </w:r>
      <w:sdt>
        <w:sdtPr>
          <w:id w:val="774286983"/>
          <w:citation/>
        </w:sdtPr>
        <w:sdtEndPr/>
        <w:sdtContent>
          <w:r w:rsidR="00790EB6" w:rsidRPr="00B23B2E">
            <w:rPr>
              <w:rFonts w:ascii="Times New Roman" w:hAnsi="Times New Roman" w:cs="Times New Roman"/>
            </w:rPr>
            <w:fldChar w:fldCharType="begin"/>
          </w:r>
          <w:r w:rsidR="00790EB6" w:rsidRPr="00B23B2E">
            <w:rPr>
              <w:rFonts w:ascii="Times New Roman" w:hAnsi="Times New Roman" w:cs="Times New Roman"/>
            </w:rPr>
            <w:instrText xml:space="preserve"> CITATION Min18 \l 3082 </w:instrText>
          </w:r>
          <w:r w:rsidR="00790EB6" w:rsidRPr="00B23B2E">
            <w:rPr>
              <w:rFonts w:ascii="Times New Roman" w:hAnsi="Times New Roman" w:cs="Times New Roman"/>
            </w:rPr>
            <w:fldChar w:fldCharType="separate"/>
          </w:r>
          <w:r w:rsidR="00F0112C" w:rsidRPr="00F0112C">
            <w:rPr>
              <w:rFonts w:ascii="Times New Roman" w:hAnsi="Times New Roman" w:cs="Times New Roman"/>
              <w:noProof/>
            </w:rPr>
            <w:t>(MinCultura, 2018)</w:t>
          </w:r>
          <w:r w:rsidR="00790EB6" w:rsidRPr="00B23B2E">
            <w:rPr>
              <w:rFonts w:ascii="Times New Roman" w:hAnsi="Times New Roman" w:cs="Times New Roman"/>
            </w:rPr>
            <w:fldChar w:fldCharType="end"/>
          </w:r>
        </w:sdtContent>
      </w:sdt>
      <w:r w:rsidR="00184AA1">
        <w:t>.</w:t>
      </w:r>
    </w:p>
    <w:p w:rsidR="00DB0F88" w:rsidRDefault="00DB0F88" w:rsidP="007F63BA">
      <w:pPr>
        <w:jc w:val="both"/>
      </w:pPr>
    </w:p>
    <w:p w:rsidR="00346CEA" w:rsidRPr="00777C9D" w:rsidRDefault="00330E8F" w:rsidP="00346CEA">
      <w:pPr>
        <w:pStyle w:val="Prrafodelista"/>
        <w:numPr>
          <w:ilvl w:val="0"/>
          <w:numId w:val="7"/>
        </w:numPr>
        <w:jc w:val="both"/>
        <w:rPr>
          <w:rFonts w:ascii="Times New Roman" w:hAnsi="Times New Roman" w:cs="Times New Roman"/>
        </w:rPr>
      </w:pPr>
      <w:r>
        <w:rPr>
          <w:rFonts w:ascii="Times New Roman" w:hAnsi="Times New Roman" w:cs="Times New Roman"/>
        </w:rPr>
        <w:t>Liderar</w:t>
      </w:r>
      <w:r w:rsidR="00B23B2E" w:rsidRPr="00777C9D">
        <w:rPr>
          <w:rFonts w:ascii="Times New Roman" w:hAnsi="Times New Roman" w:cs="Times New Roman"/>
        </w:rPr>
        <w:t xml:space="preserve"> por parte del Ministerio de Cultura, </w:t>
      </w:r>
      <w:r>
        <w:rPr>
          <w:rFonts w:ascii="Times New Roman" w:hAnsi="Times New Roman" w:cs="Times New Roman"/>
        </w:rPr>
        <w:t>la estructuración d</w:t>
      </w:r>
      <w:r w:rsidR="00B23B2E" w:rsidRPr="00777C9D">
        <w:rPr>
          <w:rFonts w:ascii="Times New Roman" w:hAnsi="Times New Roman" w:cs="Times New Roman"/>
        </w:rPr>
        <w:t>el Plan Especial de Salvaguardia del patrimonio cultural inmaterial del</w:t>
      </w:r>
      <w:r w:rsidR="00B23B2E" w:rsidRPr="00777C9D">
        <w:rPr>
          <w:rFonts w:ascii="Times New Roman" w:hAnsi="Times New Roman" w:cs="Times New Roman"/>
          <w:i/>
        </w:rPr>
        <w:t xml:space="preserve"> festival Ipanoré</w:t>
      </w:r>
      <w:r w:rsidR="00B23B2E" w:rsidRPr="00777C9D">
        <w:rPr>
          <w:rFonts w:ascii="Times New Roman" w:hAnsi="Times New Roman" w:cs="Times New Roman"/>
        </w:rPr>
        <w:t>,</w:t>
      </w:r>
      <w:r w:rsidR="00346CEA" w:rsidRPr="00777C9D">
        <w:rPr>
          <w:rFonts w:ascii="Times New Roman" w:hAnsi="Times New Roman" w:cs="Times New Roman"/>
        </w:rPr>
        <w:t xml:space="preserve"> como </w:t>
      </w:r>
      <w:r w:rsidR="00777C9D">
        <w:rPr>
          <w:rFonts w:ascii="Times New Roman" w:hAnsi="Times New Roman" w:cs="Times New Roman"/>
        </w:rPr>
        <w:t xml:space="preserve">un </w:t>
      </w:r>
      <w:r w:rsidR="00346CEA" w:rsidRPr="00777C9D">
        <w:rPr>
          <w:rFonts w:ascii="Times New Roman" w:hAnsi="Times New Roman" w:cs="Times New Roman"/>
        </w:rPr>
        <w:t xml:space="preserve">acuerdo social para la identificación, revitalización, documentación, divulgación y protección de </w:t>
      </w:r>
      <w:r w:rsidR="00777C9D">
        <w:rPr>
          <w:rFonts w:ascii="Times New Roman" w:hAnsi="Times New Roman" w:cs="Times New Roman"/>
        </w:rPr>
        <w:t>est</w:t>
      </w:r>
      <w:r w:rsidR="00346CEA" w:rsidRPr="00777C9D">
        <w:rPr>
          <w:rFonts w:ascii="Times New Roman" w:hAnsi="Times New Roman" w:cs="Times New Roman"/>
        </w:rPr>
        <w:t>as manifestaciones inmateriales</w:t>
      </w:r>
      <w:r w:rsidR="00777C9D">
        <w:rPr>
          <w:rFonts w:ascii="Times New Roman" w:hAnsi="Times New Roman" w:cs="Times New Roman"/>
        </w:rPr>
        <w:t xml:space="preserve">, amparando la </w:t>
      </w:r>
      <w:r w:rsidR="00777C9D" w:rsidRPr="00777C9D">
        <w:rPr>
          <w:rFonts w:ascii="Times New Roman" w:hAnsi="Times New Roman" w:cs="Times New Roman"/>
        </w:rPr>
        <w:t xml:space="preserve">memoria </w:t>
      </w:r>
      <w:r>
        <w:rPr>
          <w:rFonts w:ascii="Times New Roman" w:hAnsi="Times New Roman" w:cs="Times New Roman"/>
        </w:rPr>
        <w:t>inmaterial</w:t>
      </w:r>
      <w:r w:rsidR="00777C9D" w:rsidRPr="00777C9D">
        <w:rPr>
          <w:rFonts w:ascii="Times New Roman" w:hAnsi="Times New Roman" w:cs="Times New Roman"/>
        </w:rPr>
        <w:t xml:space="preserve"> de las comunidades locales</w:t>
      </w:r>
      <w:r w:rsidR="00777C9D">
        <w:rPr>
          <w:rFonts w:ascii="Times New Roman" w:hAnsi="Times New Roman" w:cs="Times New Roman"/>
        </w:rPr>
        <w:t>.</w:t>
      </w:r>
    </w:p>
    <w:p w:rsidR="00346CEA" w:rsidRDefault="00346CEA" w:rsidP="00346CEA">
      <w:pPr>
        <w:jc w:val="both"/>
        <w:rPr>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327"/>
      </w:tblGrid>
      <w:tr w:rsidR="00CE2021" w:rsidTr="00FA6210">
        <w:tc>
          <w:tcPr>
            <w:tcW w:w="4414" w:type="dxa"/>
          </w:tcPr>
          <w:p w:rsidR="005F6C99" w:rsidRDefault="00CE2021" w:rsidP="00317D55">
            <w:pPr>
              <w:jc w:val="center"/>
            </w:pPr>
            <w:r w:rsidRPr="00CE2021">
              <w:rPr>
                <w:noProof/>
                <w:lang w:eastAsia="es-CO"/>
              </w:rPr>
              <w:drawing>
                <wp:inline distT="0" distB="0" distL="0" distR="0" wp14:anchorId="1551C1A6" wp14:editId="2EFFEBD2">
                  <wp:extent cx="2818150" cy="1626213"/>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352"/>
                          <a:stretch/>
                        </pic:blipFill>
                        <pic:spPr bwMode="auto">
                          <a:xfrm>
                            <a:off x="0" y="0"/>
                            <a:ext cx="2838627" cy="1638029"/>
                          </a:xfrm>
                          <a:prstGeom prst="rect">
                            <a:avLst/>
                          </a:prstGeom>
                          <a:ln>
                            <a:noFill/>
                          </a:ln>
                          <a:extLst>
                            <a:ext uri="{53640926-AAD7-44D8-BBD7-CCE9431645EC}">
                              <a14:shadowObscured xmlns:a14="http://schemas.microsoft.com/office/drawing/2010/main"/>
                            </a:ext>
                          </a:extLst>
                        </pic:spPr>
                      </pic:pic>
                    </a:graphicData>
                  </a:graphic>
                </wp:inline>
              </w:drawing>
            </w:r>
          </w:p>
        </w:tc>
        <w:tc>
          <w:tcPr>
            <w:tcW w:w="4414" w:type="dxa"/>
          </w:tcPr>
          <w:p w:rsidR="005F6C99" w:rsidRDefault="00CE2021" w:rsidP="00317D55">
            <w:pPr>
              <w:jc w:val="both"/>
            </w:pPr>
            <w:r w:rsidRPr="00CE2021">
              <w:rPr>
                <w:noProof/>
                <w:lang w:eastAsia="es-CO"/>
              </w:rPr>
              <w:drawing>
                <wp:inline distT="0" distB="0" distL="0" distR="0" wp14:anchorId="675E50BA" wp14:editId="7B138557">
                  <wp:extent cx="2698229" cy="1635670"/>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5615"/>
                          <a:stretch/>
                        </pic:blipFill>
                        <pic:spPr bwMode="auto">
                          <a:xfrm>
                            <a:off x="0" y="0"/>
                            <a:ext cx="2715594" cy="1646197"/>
                          </a:xfrm>
                          <a:prstGeom prst="rect">
                            <a:avLst/>
                          </a:prstGeom>
                          <a:ln>
                            <a:noFill/>
                          </a:ln>
                          <a:extLst>
                            <a:ext uri="{53640926-AAD7-44D8-BBD7-CCE9431645EC}">
                              <a14:shadowObscured xmlns:a14="http://schemas.microsoft.com/office/drawing/2010/main"/>
                            </a:ext>
                          </a:extLst>
                        </pic:spPr>
                      </pic:pic>
                    </a:graphicData>
                  </a:graphic>
                </wp:inline>
              </w:drawing>
            </w:r>
          </w:p>
        </w:tc>
      </w:tr>
      <w:tr w:rsidR="00CE2021" w:rsidTr="00FA6210">
        <w:tc>
          <w:tcPr>
            <w:tcW w:w="4414" w:type="dxa"/>
          </w:tcPr>
          <w:p w:rsidR="005F6C99" w:rsidRPr="005F6C99" w:rsidRDefault="005F6C99" w:rsidP="00317D55">
            <w:pPr>
              <w:jc w:val="center"/>
              <w:rPr>
                <w:sz w:val="20"/>
                <w:szCs w:val="20"/>
              </w:rPr>
            </w:pPr>
            <w:r w:rsidRPr="005F6C99">
              <w:rPr>
                <w:sz w:val="20"/>
                <w:szCs w:val="20"/>
              </w:rPr>
              <w:t>Diseño del museo etno turístico</w:t>
            </w:r>
            <w:r w:rsidR="00005D8B">
              <w:rPr>
                <w:sz w:val="20"/>
                <w:szCs w:val="20"/>
              </w:rPr>
              <w:t xml:space="preserve"> junto a Ipanoré</w:t>
            </w:r>
            <w:r w:rsidRPr="005F6C99">
              <w:rPr>
                <w:sz w:val="20"/>
                <w:szCs w:val="20"/>
              </w:rPr>
              <w:t>.</w:t>
            </w:r>
          </w:p>
        </w:tc>
        <w:tc>
          <w:tcPr>
            <w:tcW w:w="4414" w:type="dxa"/>
          </w:tcPr>
          <w:p w:rsidR="005F6C99" w:rsidRPr="005F6C99" w:rsidRDefault="005F6C99" w:rsidP="00317D55">
            <w:pPr>
              <w:jc w:val="center"/>
              <w:rPr>
                <w:sz w:val="20"/>
                <w:szCs w:val="20"/>
              </w:rPr>
            </w:pPr>
            <w:r w:rsidRPr="005F6C99">
              <w:rPr>
                <w:sz w:val="20"/>
                <w:szCs w:val="20"/>
              </w:rPr>
              <w:t>Foto de</w:t>
            </w:r>
            <w:r w:rsidR="00005D8B">
              <w:rPr>
                <w:sz w:val="20"/>
                <w:szCs w:val="20"/>
              </w:rPr>
              <w:t xml:space="preserve"> una sección del</w:t>
            </w:r>
            <w:r w:rsidRPr="005F6C99">
              <w:rPr>
                <w:sz w:val="20"/>
                <w:szCs w:val="20"/>
              </w:rPr>
              <w:t xml:space="preserve"> </w:t>
            </w:r>
            <w:r w:rsidR="00005D8B">
              <w:rPr>
                <w:sz w:val="20"/>
                <w:szCs w:val="20"/>
              </w:rPr>
              <w:t>parque</w:t>
            </w:r>
            <w:r w:rsidRPr="005F6C99">
              <w:rPr>
                <w:sz w:val="20"/>
                <w:szCs w:val="20"/>
              </w:rPr>
              <w:t xml:space="preserve"> </w:t>
            </w:r>
            <w:r w:rsidR="00005D8B">
              <w:rPr>
                <w:sz w:val="20"/>
                <w:szCs w:val="20"/>
              </w:rPr>
              <w:t>lineal de Mitú</w:t>
            </w:r>
            <w:r w:rsidRPr="005F6C99">
              <w:rPr>
                <w:sz w:val="20"/>
                <w:szCs w:val="20"/>
              </w:rPr>
              <w:t>.</w:t>
            </w:r>
          </w:p>
        </w:tc>
      </w:tr>
    </w:tbl>
    <w:p w:rsidR="00777C9D" w:rsidRPr="00AF6597" w:rsidRDefault="00777C9D" w:rsidP="00346CEA">
      <w:pPr>
        <w:jc w:val="both"/>
        <w:rPr>
          <w:lang w:val="es-ES"/>
        </w:rPr>
      </w:pPr>
    </w:p>
    <w:p w:rsidR="00C83AF2" w:rsidRDefault="00E804AE" w:rsidP="005F6C99">
      <w:pPr>
        <w:jc w:val="both"/>
      </w:pPr>
      <w:r w:rsidRPr="00141DF7">
        <w:t xml:space="preserve">"Todo esto es el espíritu que alimenta al Proyecto Ipanoré: </w:t>
      </w:r>
      <w:r w:rsidRPr="00F0112C">
        <w:rPr>
          <w:b/>
        </w:rPr>
        <w:t>la recuperación del patrimonio inmaterial de los pueblos indígenas que habitan en la zona, como estrategia de creación de oportunidades de integración solidaria y desarrollo auto sostenible</w:t>
      </w:r>
      <w:r w:rsidRPr="00141DF7">
        <w:t>. Que, así como en el mito, los pobladores ancestrales del Vaupés y el Río Negro puedan seguir siendo ellos mismos y sigan realizando los roles y tareas asignadas por la anaconda de las aguas, con dignidad, con orgullo y autonomía", comentó un vocero de la organización del evento</w:t>
      </w:r>
      <w:r w:rsidR="00B23B2E">
        <w:t xml:space="preserve"> </w:t>
      </w:r>
      <w:sdt>
        <w:sdtPr>
          <w:id w:val="536478299"/>
          <w:citation/>
        </w:sdtPr>
        <w:sdtEndPr/>
        <w:sdtContent>
          <w:r w:rsidR="00B23B2E">
            <w:fldChar w:fldCharType="begin"/>
          </w:r>
          <w:r w:rsidR="00B23B2E">
            <w:instrText xml:space="preserve"> CITATION ElT08 \l 3082 </w:instrText>
          </w:r>
          <w:r w:rsidR="00B23B2E">
            <w:fldChar w:fldCharType="separate"/>
          </w:r>
          <w:r w:rsidR="00F0112C" w:rsidRPr="00F0112C">
            <w:rPr>
              <w:noProof/>
            </w:rPr>
            <w:t>(El Tiempo, 2008)</w:t>
          </w:r>
          <w:r w:rsidR="00B23B2E">
            <w:fldChar w:fldCharType="end"/>
          </w:r>
        </w:sdtContent>
      </w:sdt>
      <w:r w:rsidR="00B23B2E">
        <w:t>.</w:t>
      </w:r>
      <w:r w:rsidR="00F0112C">
        <w:t xml:space="preserve"> (negrilla fuera de texto).</w:t>
      </w:r>
    </w:p>
    <w:p w:rsidR="00B23B2E" w:rsidRDefault="00B23B2E" w:rsidP="007F63BA">
      <w:pPr>
        <w:jc w:val="both"/>
      </w:pPr>
    </w:p>
    <w:p w:rsidR="00C12240" w:rsidRPr="00141DF7" w:rsidRDefault="00C12240" w:rsidP="007F63BA">
      <w:pPr>
        <w:jc w:val="both"/>
      </w:pPr>
    </w:p>
    <w:p w:rsidR="00C54DC4" w:rsidRPr="00141DF7" w:rsidRDefault="00C54DC4" w:rsidP="002C546B">
      <w:pPr>
        <w:pStyle w:val="Sinespaciado"/>
        <w:numPr>
          <w:ilvl w:val="0"/>
          <w:numId w:val="4"/>
        </w:numPr>
        <w:jc w:val="both"/>
        <w:rPr>
          <w:rFonts w:ascii="Times New Roman" w:hAnsi="Times New Roman" w:cs="Times New Roman"/>
          <w:b/>
          <w:sz w:val="24"/>
          <w:szCs w:val="24"/>
        </w:rPr>
      </w:pPr>
      <w:r w:rsidRPr="00141DF7">
        <w:rPr>
          <w:rFonts w:ascii="Times New Roman" w:hAnsi="Times New Roman" w:cs="Times New Roman"/>
          <w:b/>
          <w:sz w:val="24"/>
          <w:szCs w:val="24"/>
        </w:rPr>
        <w:t>FUNDAMENTOS JURÍDICOS</w:t>
      </w:r>
    </w:p>
    <w:p w:rsidR="00C54DC4" w:rsidRPr="00141DF7" w:rsidRDefault="00C54DC4" w:rsidP="007F63BA">
      <w:pPr>
        <w:pStyle w:val="Sinespaciado"/>
        <w:jc w:val="both"/>
        <w:rPr>
          <w:rFonts w:ascii="Times New Roman" w:hAnsi="Times New Roman" w:cs="Times New Roman"/>
          <w:sz w:val="24"/>
          <w:szCs w:val="24"/>
        </w:rPr>
      </w:pPr>
    </w:p>
    <w:p w:rsidR="00C54DC4" w:rsidRPr="00141DF7" w:rsidRDefault="00BB4783" w:rsidP="007F63BA">
      <w:pPr>
        <w:pStyle w:val="Sinespaciado"/>
        <w:jc w:val="both"/>
        <w:rPr>
          <w:rFonts w:ascii="Times New Roman" w:hAnsi="Times New Roman" w:cs="Times New Roman"/>
          <w:sz w:val="24"/>
          <w:szCs w:val="24"/>
          <w:lang w:val="es-ES"/>
        </w:rPr>
      </w:pPr>
      <w:r w:rsidRPr="00141DF7">
        <w:rPr>
          <w:rFonts w:ascii="Times New Roman" w:hAnsi="Times New Roman" w:cs="Times New Roman"/>
          <w:sz w:val="24"/>
          <w:szCs w:val="24"/>
        </w:rPr>
        <w:t>L</w:t>
      </w:r>
      <w:r w:rsidR="00C34EDD" w:rsidRPr="00141DF7">
        <w:rPr>
          <w:rFonts w:ascii="Times New Roman" w:hAnsi="Times New Roman" w:cs="Times New Roman"/>
          <w:sz w:val="24"/>
          <w:szCs w:val="24"/>
          <w:lang w:val="es-ES"/>
        </w:rPr>
        <w:t xml:space="preserve">a </w:t>
      </w:r>
      <w:r w:rsidR="00144998" w:rsidRPr="00141DF7">
        <w:rPr>
          <w:rFonts w:ascii="Times New Roman" w:hAnsi="Times New Roman" w:cs="Times New Roman"/>
          <w:sz w:val="24"/>
          <w:szCs w:val="24"/>
          <w:lang w:val="es-ES"/>
        </w:rPr>
        <w:t>C</w:t>
      </w:r>
      <w:r w:rsidR="00C34EDD" w:rsidRPr="00141DF7">
        <w:rPr>
          <w:rFonts w:ascii="Times New Roman" w:hAnsi="Times New Roman" w:cs="Times New Roman"/>
          <w:sz w:val="24"/>
          <w:szCs w:val="24"/>
          <w:lang w:val="es-ES"/>
        </w:rPr>
        <w:t>onstitución Política de Colombia, establece en su artículo 7°</w:t>
      </w:r>
      <w:r w:rsidR="00144998" w:rsidRPr="00141DF7">
        <w:rPr>
          <w:rFonts w:ascii="Times New Roman" w:hAnsi="Times New Roman" w:cs="Times New Roman"/>
          <w:sz w:val="24"/>
          <w:szCs w:val="24"/>
          <w:lang w:val="es-ES"/>
        </w:rPr>
        <w:t xml:space="preserve"> que</w:t>
      </w:r>
      <w:r w:rsidRPr="00141DF7">
        <w:rPr>
          <w:rFonts w:ascii="Times New Roman" w:hAnsi="Times New Roman" w:cs="Times New Roman"/>
          <w:sz w:val="24"/>
          <w:szCs w:val="24"/>
          <w:lang w:val="es-ES"/>
        </w:rPr>
        <w:t>,</w:t>
      </w:r>
      <w:r w:rsidR="00C34EDD" w:rsidRPr="00141DF7">
        <w:rPr>
          <w:rFonts w:ascii="Times New Roman" w:hAnsi="Times New Roman" w:cs="Times New Roman"/>
          <w:sz w:val="24"/>
          <w:szCs w:val="24"/>
          <w:lang w:val="es-ES"/>
        </w:rPr>
        <w:t xml:space="preserve"> </w:t>
      </w:r>
      <w:r w:rsidR="00C34EDD" w:rsidRPr="00D037AB">
        <w:rPr>
          <w:rFonts w:ascii="Times New Roman" w:hAnsi="Times New Roman" w:cs="Times New Roman"/>
          <w:sz w:val="24"/>
          <w:szCs w:val="24"/>
          <w:lang w:val="es-ES"/>
        </w:rPr>
        <w:t xml:space="preserve">“El Estado reconoce y protege la diversidad étnica y cultural de la </w:t>
      </w:r>
      <w:r w:rsidRPr="00D037AB">
        <w:rPr>
          <w:rFonts w:ascii="Times New Roman" w:hAnsi="Times New Roman" w:cs="Times New Roman"/>
          <w:sz w:val="24"/>
          <w:szCs w:val="24"/>
          <w:lang w:val="es-ES"/>
        </w:rPr>
        <w:t>N</w:t>
      </w:r>
      <w:r w:rsidR="00C34EDD" w:rsidRPr="00D037AB">
        <w:rPr>
          <w:rFonts w:ascii="Times New Roman" w:hAnsi="Times New Roman" w:cs="Times New Roman"/>
          <w:sz w:val="24"/>
          <w:szCs w:val="24"/>
          <w:lang w:val="es-ES"/>
        </w:rPr>
        <w:t xml:space="preserve">ación </w:t>
      </w:r>
      <w:r w:rsidRPr="00D037AB">
        <w:rPr>
          <w:rFonts w:ascii="Times New Roman" w:hAnsi="Times New Roman" w:cs="Times New Roman"/>
          <w:sz w:val="24"/>
          <w:szCs w:val="24"/>
          <w:lang w:val="es-ES"/>
        </w:rPr>
        <w:t>c</w:t>
      </w:r>
      <w:r w:rsidR="00C34EDD" w:rsidRPr="00D037AB">
        <w:rPr>
          <w:rFonts w:ascii="Times New Roman" w:hAnsi="Times New Roman" w:cs="Times New Roman"/>
          <w:sz w:val="24"/>
          <w:szCs w:val="24"/>
          <w:lang w:val="es-ES"/>
        </w:rPr>
        <w:t>olombiana”</w:t>
      </w:r>
      <w:r w:rsidRPr="00D037AB">
        <w:rPr>
          <w:rFonts w:ascii="Times New Roman" w:hAnsi="Times New Roman" w:cs="Times New Roman"/>
          <w:sz w:val="24"/>
          <w:szCs w:val="24"/>
          <w:lang w:val="es-ES"/>
        </w:rPr>
        <w:t xml:space="preserve">, y </w:t>
      </w:r>
      <w:r w:rsidR="00C34EDD" w:rsidRPr="00D037AB">
        <w:rPr>
          <w:rFonts w:ascii="Times New Roman" w:hAnsi="Times New Roman" w:cs="Times New Roman"/>
          <w:sz w:val="24"/>
          <w:szCs w:val="24"/>
          <w:lang w:val="es-ES"/>
        </w:rPr>
        <w:t>en su artículo 8°</w:t>
      </w:r>
      <w:r w:rsidRPr="00D037AB">
        <w:rPr>
          <w:rFonts w:ascii="Times New Roman" w:hAnsi="Times New Roman" w:cs="Times New Roman"/>
          <w:sz w:val="24"/>
          <w:szCs w:val="24"/>
          <w:lang w:val="es-ES"/>
        </w:rPr>
        <w:t xml:space="preserve"> reza,</w:t>
      </w:r>
      <w:r w:rsidR="00C34EDD" w:rsidRPr="00D037AB">
        <w:rPr>
          <w:rFonts w:ascii="Times New Roman" w:hAnsi="Times New Roman" w:cs="Times New Roman"/>
          <w:sz w:val="24"/>
          <w:szCs w:val="24"/>
          <w:lang w:val="es-ES"/>
        </w:rPr>
        <w:t xml:space="preserve"> “Es obligación del Estado y de las personas proteger las riquezas culturales y naturales de la nación”</w:t>
      </w:r>
      <w:r w:rsidR="00FF272E" w:rsidRPr="00D037AB">
        <w:rPr>
          <w:rFonts w:ascii="Times New Roman" w:hAnsi="Times New Roman" w:cs="Times New Roman"/>
          <w:sz w:val="24"/>
          <w:szCs w:val="24"/>
          <w:lang w:val="es-ES"/>
        </w:rPr>
        <w:t xml:space="preserve">, por lo que, </w:t>
      </w:r>
      <w:r w:rsidR="00C54DC4" w:rsidRPr="00D037AB">
        <w:rPr>
          <w:rFonts w:ascii="Times New Roman" w:hAnsi="Times New Roman" w:cs="Times New Roman"/>
          <w:sz w:val="24"/>
          <w:szCs w:val="24"/>
        </w:rPr>
        <w:t xml:space="preserve">en </w:t>
      </w:r>
      <w:r w:rsidR="00115D67" w:rsidRPr="00D037AB">
        <w:rPr>
          <w:rFonts w:ascii="Times New Roman" w:hAnsi="Times New Roman" w:cs="Times New Roman"/>
          <w:sz w:val="24"/>
          <w:szCs w:val="24"/>
        </w:rPr>
        <w:t>el</w:t>
      </w:r>
      <w:r w:rsidR="00C54DC4" w:rsidRPr="00D037AB">
        <w:rPr>
          <w:rFonts w:ascii="Times New Roman" w:hAnsi="Times New Roman" w:cs="Times New Roman"/>
          <w:sz w:val="24"/>
          <w:szCs w:val="24"/>
        </w:rPr>
        <w:t xml:space="preserve"> art 70</w:t>
      </w:r>
      <w:r w:rsidR="00FF272E" w:rsidRPr="00D037AB">
        <w:rPr>
          <w:rFonts w:ascii="Times New Roman" w:hAnsi="Times New Roman" w:cs="Times New Roman"/>
          <w:sz w:val="24"/>
          <w:szCs w:val="24"/>
          <w:lang w:val="es-ES"/>
        </w:rPr>
        <w:t>°</w:t>
      </w:r>
      <w:r w:rsidR="00115D67" w:rsidRPr="00D037AB">
        <w:rPr>
          <w:rFonts w:ascii="Times New Roman" w:hAnsi="Times New Roman" w:cs="Times New Roman"/>
          <w:sz w:val="24"/>
          <w:szCs w:val="24"/>
          <w:lang w:val="es-ES"/>
        </w:rPr>
        <w:t xml:space="preserve"> recuerda</w:t>
      </w:r>
      <w:r w:rsidR="00C54DC4" w:rsidRPr="00D037AB">
        <w:rPr>
          <w:rFonts w:ascii="Times New Roman" w:hAnsi="Times New Roman" w:cs="Times New Roman"/>
          <w:sz w:val="24"/>
          <w:szCs w:val="24"/>
        </w:rPr>
        <w:t xml:space="preserve"> el deber que tiene el Estado de promover y fomentar </w:t>
      </w:r>
      <w:r w:rsidR="00FF272E" w:rsidRPr="00D037AB">
        <w:rPr>
          <w:rFonts w:ascii="Times New Roman" w:hAnsi="Times New Roman" w:cs="Times New Roman"/>
          <w:sz w:val="24"/>
          <w:szCs w:val="24"/>
        </w:rPr>
        <w:t>el acceso a la cultura de todos los colombianos, y que “La cultura en sus diversas manifestaciones es fundamento de la nacionalidad. El Estado reconoce la igualdad y dignidad de todas las que conviven en el país</w:t>
      </w:r>
      <w:r w:rsidR="00126CC7" w:rsidRPr="00D037AB">
        <w:rPr>
          <w:rFonts w:ascii="Times New Roman" w:hAnsi="Times New Roman" w:cs="Times New Roman"/>
          <w:sz w:val="24"/>
          <w:szCs w:val="24"/>
        </w:rPr>
        <w:t xml:space="preserve">”, </w:t>
      </w:r>
      <w:r w:rsidR="00FF272E" w:rsidRPr="00D037AB">
        <w:rPr>
          <w:rFonts w:ascii="Times New Roman" w:hAnsi="Times New Roman" w:cs="Times New Roman"/>
          <w:sz w:val="24"/>
          <w:szCs w:val="24"/>
        </w:rPr>
        <w:t>promov</w:t>
      </w:r>
      <w:r w:rsidR="00126CC7" w:rsidRPr="00D037AB">
        <w:rPr>
          <w:rFonts w:ascii="Times New Roman" w:hAnsi="Times New Roman" w:cs="Times New Roman"/>
          <w:sz w:val="24"/>
          <w:szCs w:val="24"/>
        </w:rPr>
        <w:t>iendo</w:t>
      </w:r>
      <w:r w:rsidR="00FF272E" w:rsidRPr="00D037AB">
        <w:rPr>
          <w:rFonts w:ascii="Times New Roman" w:hAnsi="Times New Roman" w:cs="Times New Roman"/>
          <w:sz w:val="24"/>
          <w:szCs w:val="24"/>
        </w:rPr>
        <w:t xml:space="preserve"> </w:t>
      </w:r>
      <w:r w:rsidR="00126CC7" w:rsidRPr="00D037AB">
        <w:rPr>
          <w:rFonts w:ascii="Times New Roman" w:hAnsi="Times New Roman" w:cs="Times New Roman"/>
          <w:sz w:val="24"/>
          <w:szCs w:val="24"/>
        </w:rPr>
        <w:t>el</w:t>
      </w:r>
      <w:r w:rsidR="00FF272E" w:rsidRPr="00D037AB">
        <w:rPr>
          <w:rFonts w:ascii="Times New Roman" w:hAnsi="Times New Roman" w:cs="Times New Roman"/>
          <w:sz w:val="24"/>
          <w:szCs w:val="24"/>
        </w:rPr>
        <w:t xml:space="preserve"> desarrollo y la difusión de los valores culturales de la Nación</w:t>
      </w:r>
      <w:r w:rsidR="00115D67" w:rsidRPr="00D037AB">
        <w:rPr>
          <w:rFonts w:ascii="Times New Roman" w:hAnsi="Times New Roman" w:cs="Times New Roman"/>
          <w:sz w:val="24"/>
          <w:szCs w:val="24"/>
        </w:rPr>
        <w:t>,</w:t>
      </w:r>
      <w:r w:rsidR="00126CC7" w:rsidRPr="00D037AB">
        <w:rPr>
          <w:rFonts w:ascii="Times New Roman" w:hAnsi="Times New Roman" w:cs="Times New Roman"/>
          <w:sz w:val="24"/>
          <w:szCs w:val="24"/>
        </w:rPr>
        <w:t xml:space="preserve"> </w:t>
      </w:r>
      <w:r w:rsidR="00914F97" w:rsidRPr="00D037AB">
        <w:rPr>
          <w:rFonts w:ascii="Times New Roman" w:hAnsi="Times New Roman" w:cs="Times New Roman"/>
          <w:sz w:val="24"/>
          <w:szCs w:val="24"/>
        </w:rPr>
        <w:t>hecho</w:t>
      </w:r>
      <w:r w:rsidR="00115D67" w:rsidRPr="00D037AB">
        <w:rPr>
          <w:rFonts w:ascii="Times New Roman" w:hAnsi="Times New Roman" w:cs="Times New Roman"/>
          <w:sz w:val="24"/>
          <w:szCs w:val="24"/>
        </w:rPr>
        <w:t xml:space="preserve"> </w:t>
      </w:r>
      <w:r w:rsidR="00914F97" w:rsidRPr="00D037AB">
        <w:rPr>
          <w:rFonts w:ascii="Times New Roman" w:hAnsi="Times New Roman" w:cs="Times New Roman"/>
          <w:sz w:val="24"/>
          <w:szCs w:val="24"/>
        </w:rPr>
        <w:t>consolidado</w:t>
      </w:r>
      <w:r w:rsidR="00115D67" w:rsidRPr="00D037AB">
        <w:rPr>
          <w:rFonts w:ascii="Times New Roman" w:hAnsi="Times New Roman" w:cs="Times New Roman"/>
          <w:sz w:val="24"/>
          <w:szCs w:val="24"/>
        </w:rPr>
        <w:t xml:space="preserve"> </w:t>
      </w:r>
      <w:r w:rsidR="00115D67" w:rsidRPr="00D037AB">
        <w:rPr>
          <w:rFonts w:ascii="Times New Roman" w:hAnsi="Times New Roman" w:cs="Times New Roman"/>
          <w:sz w:val="24"/>
          <w:szCs w:val="24"/>
          <w:lang w:val="es-ES"/>
        </w:rPr>
        <w:t>en su art 72°</w:t>
      </w:r>
      <w:r w:rsidR="00914F97" w:rsidRPr="00D037AB">
        <w:rPr>
          <w:rFonts w:ascii="Times New Roman" w:hAnsi="Times New Roman" w:cs="Times New Roman"/>
          <w:sz w:val="24"/>
          <w:szCs w:val="24"/>
          <w:lang w:val="es-ES"/>
        </w:rPr>
        <w:t>,</w:t>
      </w:r>
      <w:r w:rsidR="00115D67" w:rsidRPr="00D037AB">
        <w:rPr>
          <w:rFonts w:ascii="Times New Roman" w:hAnsi="Times New Roman" w:cs="Times New Roman"/>
          <w:sz w:val="24"/>
          <w:szCs w:val="24"/>
          <w:lang w:val="es-ES"/>
        </w:rPr>
        <w:t xml:space="preserve"> </w:t>
      </w:r>
      <w:r w:rsidR="00914F97" w:rsidRPr="00D037AB">
        <w:rPr>
          <w:rFonts w:ascii="Times New Roman" w:hAnsi="Times New Roman" w:cs="Times New Roman"/>
          <w:sz w:val="24"/>
          <w:szCs w:val="24"/>
          <w:lang w:val="es-ES"/>
        </w:rPr>
        <w:t>aclarando que</w:t>
      </w:r>
      <w:r w:rsidR="00115D67" w:rsidRPr="00D037AB">
        <w:rPr>
          <w:rFonts w:ascii="Times New Roman" w:hAnsi="Times New Roman" w:cs="Times New Roman"/>
          <w:sz w:val="24"/>
          <w:szCs w:val="24"/>
          <w:lang w:val="es-ES"/>
        </w:rPr>
        <w:t>, “El patrimonio cultural de la Nación está bajo la protección del Estado”.</w:t>
      </w:r>
    </w:p>
    <w:p w:rsidR="00C54DC4" w:rsidRPr="00141DF7" w:rsidRDefault="00C54DC4" w:rsidP="007F63BA">
      <w:pPr>
        <w:pStyle w:val="Sinespaciado"/>
        <w:jc w:val="both"/>
        <w:rPr>
          <w:rFonts w:ascii="Times New Roman" w:hAnsi="Times New Roman" w:cs="Times New Roman"/>
          <w:sz w:val="24"/>
          <w:szCs w:val="24"/>
          <w:lang w:val="es-ES"/>
        </w:rPr>
      </w:pPr>
    </w:p>
    <w:p w:rsidR="00C758E4" w:rsidRDefault="00C758E4" w:rsidP="00D263DE">
      <w:pPr>
        <w:pStyle w:val="Sinespaciado"/>
        <w:jc w:val="both"/>
        <w:rPr>
          <w:rFonts w:ascii="Times New Roman" w:hAnsi="Times New Roman" w:cs="Times New Roman"/>
          <w:sz w:val="24"/>
          <w:szCs w:val="24"/>
        </w:rPr>
      </w:pPr>
      <w:r w:rsidRPr="00141DF7">
        <w:rPr>
          <w:rFonts w:ascii="Times New Roman" w:hAnsi="Times New Roman" w:cs="Times New Roman"/>
          <w:sz w:val="24"/>
          <w:szCs w:val="24"/>
          <w:lang w:val="es-ES"/>
        </w:rPr>
        <w:t>Soportado igualmente en</w:t>
      </w:r>
      <w:r w:rsidR="00C54DC4" w:rsidRPr="00141DF7">
        <w:rPr>
          <w:rFonts w:ascii="Times New Roman" w:hAnsi="Times New Roman" w:cs="Times New Roman"/>
          <w:sz w:val="24"/>
          <w:szCs w:val="24"/>
        </w:rPr>
        <w:t xml:space="preserve"> </w:t>
      </w:r>
      <w:r w:rsidR="00126CC7" w:rsidRPr="00141DF7">
        <w:rPr>
          <w:rFonts w:ascii="Times New Roman" w:hAnsi="Times New Roman" w:cs="Times New Roman"/>
          <w:sz w:val="24"/>
          <w:szCs w:val="24"/>
        </w:rPr>
        <w:t>la estructura d</w:t>
      </w:r>
      <w:r w:rsidR="00C54DC4" w:rsidRPr="00141DF7">
        <w:rPr>
          <w:rFonts w:ascii="Times New Roman" w:hAnsi="Times New Roman" w:cs="Times New Roman"/>
          <w:sz w:val="24"/>
          <w:szCs w:val="24"/>
        </w:rPr>
        <w:t xml:space="preserve">el ordenamiento jurídico colombiano, </w:t>
      </w:r>
      <w:r w:rsidR="00126CC7" w:rsidRPr="00141DF7">
        <w:rPr>
          <w:rFonts w:ascii="Times New Roman" w:hAnsi="Times New Roman" w:cs="Times New Roman"/>
          <w:sz w:val="24"/>
          <w:szCs w:val="24"/>
        </w:rPr>
        <w:t>este</w:t>
      </w:r>
      <w:r w:rsidR="00C54DC4" w:rsidRPr="00141DF7">
        <w:rPr>
          <w:rFonts w:ascii="Times New Roman" w:hAnsi="Times New Roman" w:cs="Times New Roman"/>
          <w:sz w:val="24"/>
          <w:szCs w:val="24"/>
        </w:rPr>
        <w:t xml:space="preserve"> proyecto de ley </w:t>
      </w:r>
      <w:r w:rsidR="00126CC7" w:rsidRPr="00141DF7">
        <w:rPr>
          <w:rFonts w:ascii="Times New Roman" w:hAnsi="Times New Roman" w:cs="Times New Roman"/>
          <w:sz w:val="24"/>
          <w:szCs w:val="24"/>
        </w:rPr>
        <w:t>encuentra sustento en</w:t>
      </w:r>
      <w:r w:rsidR="00C54DC4" w:rsidRPr="00141DF7">
        <w:rPr>
          <w:rFonts w:ascii="Times New Roman" w:hAnsi="Times New Roman" w:cs="Times New Roman"/>
          <w:sz w:val="24"/>
          <w:szCs w:val="24"/>
        </w:rPr>
        <w:t xml:space="preserve"> lo dispuesto </w:t>
      </w:r>
      <w:r w:rsidR="00126CC7" w:rsidRPr="00141DF7">
        <w:rPr>
          <w:rFonts w:ascii="Times New Roman" w:hAnsi="Times New Roman" w:cs="Times New Roman"/>
          <w:sz w:val="24"/>
          <w:szCs w:val="24"/>
        </w:rPr>
        <w:t>por</w:t>
      </w:r>
      <w:r w:rsidR="00C54DC4" w:rsidRPr="00141DF7">
        <w:rPr>
          <w:rFonts w:ascii="Times New Roman" w:hAnsi="Times New Roman" w:cs="Times New Roman"/>
          <w:sz w:val="24"/>
          <w:szCs w:val="24"/>
        </w:rPr>
        <w:t xml:space="preserve"> la Ley 1185 de 2008</w:t>
      </w:r>
      <w:r w:rsidR="000665CE" w:rsidRPr="00141DF7">
        <w:rPr>
          <w:rFonts w:ascii="Times New Roman" w:hAnsi="Times New Roman" w:cs="Times New Roman"/>
          <w:sz w:val="24"/>
          <w:szCs w:val="24"/>
        </w:rPr>
        <w:t>,</w:t>
      </w:r>
      <w:r w:rsidR="00C54DC4" w:rsidRPr="00141DF7">
        <w:rPr>
          <w:rFonts w:ascii="Times New Roman" w:hAnsi="Times New Roman" w:cs="Times New Roman"/>
          <w:sz w:val="24"/>
          <w:szCs w:val="24"/>
        </w:rPr>
        <w:t xml:space="preserve"> </w:t>
      </w:r>
      <w:r w:rsidR="000665CE" w:rsidRPr="00141DF7">
        <w:rPr>
          <w:rFonts w:ascii="Times New Roman" w:hAnsi="Times New Roman" w:cs="Times New Roman"/>
          <w:sz w:val="24"/>
          <w:szCs w:val="24"/>
        </w:rPr>
        <w:t>la cual</w:t>
      </w:r>
      <w:r w:rsidR="00C54DC4" w:rsidRPr="00141DF7">
        <w:rPr>
          <w:rFonts w:ascii="Times New Roman" w:hAnsi="Times New Roman" w:cs="Times New Roman"/>
          <w:sz w:val="24"/>
          <w:szCs w:val="24"/>
        </w:rPr>
        <w:t xml:space="preserve"> modific</w:t>
      </w:r>
      <w:r w:rsidR="000665CE" w:rsidRPr="00141DF7">
        <w:rPr>
          <w:rFonts w:ascii="Times New Roman" w:hAnsi="Times New Roman" w:cs="Times New Roman"/>
          <w:sz w:val="24"/>
          <w:szCs w:val="24"/>
        </w:rPr>
        <w:t>a</w:t>
      </w:r>
      <w:r w:rsidR="00C54DC4" w:rsidRPr="00141DF7">
        <w:rPr>
          <w:rFonts w:ascii="Times New Roman" w:hAnsi="Times New Roman" w:cs="Times New Roman"/>
          <w:sz w:val="24"/>
          <w:szCs w:val="24"/>
        </w:rPr>
        <w:t xml:space="preserve"> y adicion</w:t>
      </w:r>
      <w:r w:rsidR="000665CE" w:rsidRPr="00141DF7">
        <w:rPr>
          <w:rFonts w:ascii="Times New Roman" w:hAnsi="Times New Roman" w:cs="Times New Roman"/>
          <w:sz w:val="24"/>
          <w:szCs w:val="24"/>
        </w:rPr>
        <w:t>a</w:t>
      </w:r>
      <w:r w:rsidR="00C54DC4" w:rsidRPr="00141DF7">
        <w:rPr>
          <w:rFonts w:ascii="Times New Roman" w:hAnsi="Times New Roman" w:cs="Times New Roman"/>
          <w:sz w:val="24"/>
          <w:szCs w:val="24"/>
        </w:rPr>
        <w:t xml:space="preserve"> la Ley </w:t>
      </w:r>
      <w:r w:rsidRPr="00141DF7">
        <w:rPr>
          <w:rFonts w:ascii="Times New Roman" w:hAnsi="Times New Roman" w:cs="Times New Roman"/>
          <w:sz w:val="24"/>
          <w:szCs w:val="24"/>
        </w:rPr>
        <w:t xml:space="preserve">397 de 1997 -Ley </w:t>
      </w:r>
      <w:r w:rsidR="00C54DC4" w:rsidRPr="00141DF7">
        <w:rPr>
          <w:rFonts w:ascii="Times New Roman" w:hAnsi="Times New Roman" w:cs="Times New Roman"/>
          <w:sz w:val="24"/>
          <w:szCs w:val="24"/>
        </w:rPr>
        <w:t>General de Cultura</w:t>
      </w:r>
      <w:r w:rsidRPr="00141DF7">
        <w:rPr>
          <w:rFonts w:ascii="Times New Roman" w:hAnsi="Times New Roman" w:cs="Times New Roman"/>
          <w:sz w:val="24"/>
          <w:szCs w:val="24"/>
        </w:rPr>
        <w:t>-</w:t>
      </w:r>
      <w:r w:rsidR="00C54DC4" w:rsidRPr="00141DF7">
        <w:rPr>
          <w:rFonts w:ascii="Times New Roman" w:hAnsi="Times New Roman" w:cs="Times New Roman"/>
          <w:sz w:val="24"/>
          <w:szCs w:val="24"/>
        </w:rPr>
        <w:t xml:space="preserve">, </w:t>
      </w:r>
      <w:r w:rsidRPr="00141DF7">
        <w:rPr>
          <w:rFonts w:ascii="Times New Roman" w:hAnsi="Times New Roman" w:cs="Times New Roman"/>
          <w:sz w:val="24"/>
          <w:szCs w:val="24"/>
        </w:rPr>
        <w:t xml:space="preserve">que en su </w:t>
      </w:r>
      <w:r w:rsidR="00C54DC4" w:rsidRPr="00141DF7">
        <w:rPr>
          <w:rFonts w:ascii="Times New Roman" w:hAnsi="Times New Roman" w:cs="Times New Roman"/>
          <w:sz w:val="24"/>
          <w:szCs w:val="24"/>
        </w:rPr>
        <w:t>artículo 1°</w:t>
      </w:r>
      <w:r w:rsidRPr="00141DF7">
        <w:rPr>
          <w:rFonts w:ascii="Times New Roman" w:hAnsi="Times New Roman" w:cs="Times New Roman"/>
          <w:sz w:val="24"/>
          <w:szCs w:val="24"/>
        </w:rPr>
        <w:t xml:space="preserve"> indica,</w:t>
      </w:r>
      <w:r w:rsidR="00C54DC4" w:rsidRPr="00141DF7">
        <w:rPr>
          <w:rFonts w:ascii="Times New Roman" w:hAnsi="Times New Roman" w:cs="Times New Roman"/>
          <w:sz w:val="24"/>
          <w:szCs w:val="24"/>
        </w:rPr>
        <w:t xml:space="preserve"> </w:t>
      </w:r>
      <w:r w:rsidRPr="00D037AB">
        <w:rPr>
          <w:rFonts w:ascii="Times New Roman" w:hAnsi="Times New Roman" w:cs="Times New Roman"/>
          <w:sz w:val="24"/>
          <w:szCs w:val="24"/>
        </w:rPr>
        <w:t xml:space="preserve">“el patrimonio </w:t>
      </w:r>
      <w:r w:rsidRPr="00D037AB">
        <w:rPr>
          <w:rFonts w:ascii="Times New Roman" w:hAnsi="Times New Roman" w:cs="Times New Roman"/>
          <w:sz w:val="24"/>
          <w:szCs w:val="24"/>
        </w:rPr>
        <w:lastRenderedPageBreak/>
        <w:t>cultural de la Nación está constituido por todos los bienes materiales, las manifestaciones inmateriales, los productos y las representaciones de la cultura que son expresión de la nacionalidad colombiana, tales como la lengua castellana, las lenguas y dialectos de las comunidades indígenas”</w:t>
      </w:r>
      <w:r w:rsidR="00D263DE" w:rsidRPr="00D037AB">
        <w:rPr>
          <w:rFonts w:ascii="Times New Roman" w:hAnsi="Times New Roman" w:cs="Times New Roman"/>
          <w:sz w:val="24"/>
          <w:szCs w:val="24"/>
        </w:rPr>
        <w:t>, afirmando en su art 8° que, “</w:t>
      </w:r>
      <w:r w:rsidR="00D263DE" w:rsidRPr="00D037AB">
        <w:rPr>
          <w:rFonts w:ascii="Times New Roman" w:hAnsi="Times New Roman" w:cs="Times New Roman"/>
          <w:sz w:val="24"/>
          <w:szCs w:val="24"/>
          <w:u w:val="single"/>
        </w:rPr>
        <w:t xml:space="preserve">el </w:t>
      </w:r>
      <w:r w:rsidR="00D263DE" w:rsidRPr="00D037AB">
        <w:rPr>
          <w:rFonts w:ascii="Times New Roman" w:hAnsi="Times New Roman" w:cs="Times New Roman"/>
          <w:b/>
          <w:sz w:val="24"/>
          <w:szCs w:val="24"/>
          <w:u w:val="single"/>
        </w:rPr>
        <w:t>patrimonio cultural inmaterial</w:t>
      </w:r>
      <w:r w:rsidR="00D263DE" w:rsidRPr="00D037AB">
        <w:rPr>
          <w:rFonts w:ascii="Times New Roman" w:hAnsi="Times New Roman" w:cs="Times New Roman"/>
          <w:sz w:val="24"/>
          <w:szCs w:val="24"/>
        </w:rPr>
        <w:t xml:space="preserve"> </w:t>
      </w:r>
      <w:r w:rsidR="00D263DE" w:rsidRPr="00D037AB">
        <w:rPr>
          <w:rFonts w:ascii="Times New Roman" w:hAnsi="Times New Roman" w:cs="Times New Roman"/>
          <w:sz w:val="24"/>
          <w:szCs w:val="24"/>
          <w:u w:val="single"/>
        </w:rPr>
        <w:t>está constituido</w:t>
      </w:r>
      <w:r w:rsidR="00D263DE" w:rsidRPr="00D037AB">
        <w:rPr>
          <w:rFonts w:ascii="Times New Roman" w:hAnsi="Times New Roman" w:cs="Times New Roman"/>
          <w:sz w:val="24"/>
          <w:szCs w:val="24"/>
        </w:rPr>
        <w:t xml:space="preserve">, entre otros, </w:t>
      </w:r>
      <w:r w:rsidR="00D263DE" w:rsidRPr="00D037AB">
        <w:rPr>
          <w:rFonts w:ascii="Times New Roman" w:hAnsi="Times New Roman" w:cs="Times New Roman"/>
          <w:sz w:val="24"/>
          <w:szCs w:val="24"/>
          <w:u w:val="single"/>
        </w:rPr>
        <w:t>por las manifestaciones</w:t>
      </w:r>
      <w:r w:rsidR="00D263DE" w:rsidRPr="00D037AB">
        <w:rPr>
          <w:rFonts w:ascii="Times New Roman" w:hAnsi="Times New Roman" w:cs="Times New Roman"/>
          <w:sz w:val="24"/>
          <w:szCs w:val="24"/>
        </w:rPr>
        <w:t xml:space="preserve">, prácticas, usos, representaciones, expresiones, conocimientos, técnicas </w:t>
      </w:r>
      <w:r w:rsidR="00D263DE" w:rsidRPr="00D037AB">
        <w:rPr>
          <w:rFonts w:ascii="Times New Roman" w:hAnsi="Times New Roman" w:cs="Times New Roman"/>
          <w:sz w:val="24"/>
          <w:szCs w:val="24"/>
          <w:u w:val="single"/>
        </w:rPr>
        <w:t>y espacios culturales</w:t>
      </w:r>
      <w:r w:rsidR="00D263DE" w:rsidRPr="00D037AB">
        <w:rPr>
          <w:rFonts w:ascii="Times New Roman" w:hAnsi="Times New Roman" w:cs="Times New Roman"/>
          <w:sz w:val="24"/>
          <w:szCs w:val="24"/>
        </w:rPr>
        <w:t xml:space="preserve">, </w:t>
      </w:r>
      <w:r w:rsidR="00D263DE" w:rsidRPr="00D037AB">
        <w:rPr>
          <w:rFonts w:ascii="Times New Roman" w:hAnsi="Times New Roman" w:cs="Times New Roman"/>
          <w:sz w:val="24"/>
          <w:szCs w:val="24"/>
          <w:u w:val="single"/>
        </w:rPr>
        <w:t>que las comunidades y los grupos reconocen como parte integrante de su patrimonio cultural. Este patrimonio genera sentimientos de identidad y establece vínculos con la memoria colectiva</w:t>
      </w:r>
      <w:r w:rsidR="00D263DE" w:rsidRPr="00D037AB">
        <w:rPr>
          <w:rFonts w:ascii="Times New Roman" w:hAnsi="Times New Roman" w:cs="Times New Roman"/>
          <w:sz w:val="24"/>
          <w:szCs w:val="24"/>
        </w:rPr>
        <w:t xml:space="preserve">. Es transmitido y recreado a lo largo del tiempo en función de su entorno, su interacción con la naturaleza y su historia </w:t>
      </w:r>
      <w:r w:rsidR="00D263DE" w:rsidRPr="00D037AB">
        <w:rPr>
          <w:rFonts w:ascii="Times New Roman" w:hAnsi="Times New Roman" w:cs="Times New Roman"/>
          <w:sz w:val="24"/>
          <w:szCs w:val="24"/>
          <w:u w:val="single"/>
        </w:rPr>
        <w:t xml:space="preserve">y </w:t>
      </w:r>
      <w:r w:rsidR="00D263DE" w:rsidRPr="00D037AB">
        <w:rPr>
          <w:rFonts w:ascii="Times New Roman" w:hAnsi="Times New Roman" w:cs="Times New Roman"/>
          <w:b/>
          <w:sz w:val="24"/>
          <w:szCs w:val="24"/>
          <w:u w:val="single"/>
        </w:rPr>
        <w:t>contribuye a promover el respeto de la diversidad cultural</w:t>
      </w:r>
      <w:r w:rsidR="00D263DE" w:rsidRPr="00D037AB">
        <w:rPr>
          <w:rFonts w:ascii="Times New Roman" w:hAnsi="Times New Roman" w:cs="Times New Roman"/>
          <w:sz w:val="24"/>
          <w:szCs w:val="24"/>
        </w:rPr>
        <w:t xml:space="preserve"> y la creatividad humana”</w:t>
      </w:r>
      <w:r w:rsidR="00914F97" w:rsidRPr="00D037AB">
        <w:rPr>
          <w:rFonts w:ascii="Times New Roman" w:hAnsi="Times New Roman" w:cs="Times New Roman"/>
          <w:sz w:val="24"/>
          <w:szCs w:val="24"/>
        </w:rPr>
        <w:t>.</w:t>
      </w:r>
      <w:r w:rsidR="00914F97">
        <w:rPr>
          <w:rFonts w:ascii="Times New Roman" w:hAnsi="Times New Roman" w:cs="Times New Roman"/>
          <w:i/>
          <w:sz w:val="24"/>
          <w:szCs w:val="24"/>
        </w:rPr>
        <w:t xml:space="preserve"> </w:t>
      </w:r>
      <w:r w:rsidR="00914F97" w:rsidRPr="00914F97">
        <w:rPr>
          <w:rFonts w:ascii="Times New Roman" w:hAnsi="Times New Roman" w:cs="Times New Roman"/>
          <w:sz w:val="24"/>
          <w:szCs w:val="24"/>
        </w:rPr>
        <w:t>(</w:t>
      </w:r>
      <w:r w:rsidR="00CE16C6">
        <w:rPr>
          <w:rFonts w:ascii="Times New Roman" w:hAnsi="Times New Roman" w:cs="Times New Roman"/>
          <w:sz w:val="24"/>
          <w:szCs w:val="24"/>
        </w:rPr>
        <w:t xml:space="preserve">negrilla y </w:t>
      </w:r>
      <w:r w:rsidR="00914F97" w:rsidRPr="00914F97">
        <w:rPr>
          <w:rFonts w:ascii="Times New Roman" w:hAnsi="Times New Roman" w:cs="Times New Roman"/>
          <w:sz w:val="24"/>
          <w:szCs w:val="24"/>
        </w:rPr>
        <w:t>subrayado fuera de texto).</w:t>
      </w:r>
    </w:p>
    <w:p w:rsidR="00307E56" w:rsidRDefault="00307E56" w:rsidP="00D263DE">
      <w:pPr>
        <w:pStyle w:val="Sinespaciado"/>
        <w:jc w:val="both"/>
        <w:rPr>
          <w:rFonts w:ascii="Times New Roman" w:hAnsi="Times New Roman" w:cs="Times New Roman"/>
          <w:sz w:val="24"/>
          <w:szCs w:val="24"/>
        </w:rPr>
      </w:pPr>
    </w:p>
    <w:p w:rsidR="00C54DC4" w:rsidRDefault="00307E56" w:rsidP="007F63BA">
      <w:pPr>
        <w:pStyle w:val="Sinespaciado"/>
        <w:jc w:val="both"/>
        <w:rPr>
          <w:rFonts w:ascii="Times New Roman" w:hAnsi="Times New Roman" w:cs="Times New Roman"/>
          <w:sz w:val="24"/>
          <w:szCs w:val="24"/>
        </w:rPr>
      </w:pPr>
      <w:r>
        <w:rPr>
          <w:rFonts w:ascii="Times New Roman" w:hAnsi="Times New Roman" w:cs="Times New Roman"/>
          <w:sz w:val="24"/>
          <w:szCs w:val="24"/>
        </w:rPr>
        <w:t xml:space="preserve">De igual manera, el </w:t>
      </w:r>
      <w:r w:rsidR="004A120A">
        <w:rPr>
          <w:rFonts w:ascii="Times New Roman" w:hAnsi="Times New Roman" w:cs="Times New Roman"/>
          <w:sz w:val="24"/>
          <w:szCs w:val="24"/>
        </w:rPr>
        <w:t xml:space="preserve">Ministerio de Cutura, mediante </w:t>
      </w:r>
      <w:r>
        <w:rPr>
          <w:rFonts w:ascii="Times New Roman" w:hAnsi="Times New Roman" w:cs="Times New Roman"/>
          <w:sz w:val="24"/>
          <w:szCs w:val="24"/>
        </w:rPr>
        <w:t>decreto</w:t>
      </w:r>
      <w:r w:rsidR="004A120A">
        <w:rPr>
          <w:rFonts w:ascii="Times New Roman" w:hAnsi="Times New Roman" w:cs="Times New Roman"/>
          <w:sz w:val="24"/>
          <w:szCs w:val="24"/>
        </w:rPr>
        <w:t xml:space="preserve"> No. 1080 de 2015, </w:t>
      </w:r>
      <w:r w:rsidR="004A120A" w:rsidRPr="004A120A">
        <w:rPr>
          <w:rFonts w:ascii="Times New Roman" w:hAnsi="Times New Roman" w:cs="Times New Roman"/>
          <w:sz w:val="24"/>
          <w:szCs w:val="24"/>
        </w:rPr>
        <w:t>"Por medio del cual se expide el Decreto Único Reglamentario del Sector Cultura"</w:t>
      </w:r>
      <w:r>
        <w:rPr>
          <w:rFonts w:ascii="Times New Roman" w:hAnsi="Times New Roman" w:cs="Times New Roman"/>
          <w:sz w:val="24"/>
          <w:szCs w:val="24"/>
        </w:rPr>
        <w:t xml:space="preserve">, en su </w:t>
      </w:r>
      <w:r w:rsidRPr="00307E56">
        <w:rPr>
          <w:rFonts w:ascii="Times New Roman" w:hAnsi="Times New Roman" w:cs="Times New Roman"/>
          <w:sz w:val="24"/>
          <w:szCs w:val="24"/>
        </w:rPr>
        <w:t>Art 2.5.1.4.</w:t>
      </w:r>
      <w:r w:rsidR="004A120A">
        <w:rPr>
          <w:rFonts w:ascii="Times New Roman" w:hAnsi="Times New Roman" w:cs="Times New Roman"/>
          <w:sz w:val="24"/>
          <w:szCs w:val="24"/>
        </w:rPr>
        <w:t xml:space="preserve"> insta que, (…)</w:t>
      </w:r>
      <w:r w:rsidRPr="00307E56">
        <w:rPr>
          <w:rFonts w:ascii="Times New Roman" w:hAnsi="Times New Roman" w:cs="Times New Roman"/>
          <w:sz w:val="24"/>
          <w:szCs w:val="24"/>
        </w:rPr>
        <w:t xml:space="preserve">, </w:t>
      </w:r>
      <w:r w:rsidR="004A120A" w:rsidRPr="00D037AB">
        <w:rPr>
          <w:rFonts w:ascii="Times New Roman" w:hAnsi="Times New Roman" w:cs="Times New Roman"/>
          <w:sz w:val="24"/>
          <w:szCs w:val="24"/>
        </w:rPr>
        <w:t>“</w:t>
      </w:r>
      <w:r w:rsidRPr="00D037AB">
        <w:rPr>
          <w:rFonts w:ascii="Times New Roman" w:hAnsi="Times New Roman" w:cs="Times New Roman"/>
          <w:sz w:val="24"/>
          <w:szCs w:val="24"/>
        </w:rPr>
        <w:t>las entidades que integran el Sistema Nacional de Patrimonio Cultural tienen la responsabilidad de fomentar la salvaguardia, sostenibilidad y divulgación del Patrimonio Cultural Inmaterial con el propósito de que éste sirva como testimonio de la identidad cultural nacional en el presente y en el futuro. Para el efecto, las entidades estatales de conformidad con sus facultades legales, podrán destinar los recursos necesarios para este fin</w:t>
      </w:r>
      <w:r w:rsidR="004A120A" w:rsidRPr="00D037AB">
        <w:rPr>
          <w:rFonts w:ascii="Times New Roman" w:hAnsi="Times New Roman" w:cs="Times New Roman"/>
          <w:sz w:val="24"/>
          <w:szCs w:val="24"/>
        </w:rPr>
        <w:t>”</w:t>
      </w:r>
      <w:r w:rsidRPr="00D037AB">
        <w:rPr>
          <w:rFonts w:ascii="Times New Roman" w:hAnsi="Times New Roman" w:cs="Times New Roman"/>
          <w:sz w:val="24"/>
          <w:szCs w:val="24"/>
        </w:rPr>
        <w:t>.</w:t>
      </w:r>
    </w:p>
    <w:p w:rsidR="00E225A3" w:rsidRPr="00141DF7" w:rsidRDefault="00E225A3" w:rsidP="007F63BA">
      <w:pPr>
        <w:pStyle w:val="Sinespaciado"/>
        <w:jc w:val="both"/>
        <w:rPr>
          <w:rFonts w:ascii="Times New Roman" w:hAnsi="Times New Roman" w:cs="Times New Roman"/>
          <w:sz w:val="24"/>
          <w:szCs w:val="24"/>
        </w:rPr>
      </w:pPr>
    </w:p>
    <w:p w:rsidR="00C54DC4" w:rsidRPr="00141DF7" w:rsidRDefault="004A120A" w:rsidP="007F63BA">
      <w:pPr>
        <w:pStyle w:val="Sinespaciado"/>
        <w:jc w:val="both"/>
        <w:rPr>
          <w:rFonts w:ascii="Times New Roman" w:hAnsi="Times New Roman" w:cs="Times New Roman"/>
          <w:sz w:val="24"/>
          <w:szCs w:val="24"/>
        </w:rPr>
      </w:pPr>
      <w:r>
        <w:rPr>
          <w:rFonts w:ascii="Times New Roman" w:hAnsi="Times New Roman" w:cs="Times New Roman"/>
          <w:sz w:val="24"/>
          <w:szCs w:val="24"/>
        </w:rPr>
        <w:t>En virtud</w:t>
      </w:r>
      <w:r w:rsidR="00D263DE" w:rsidRPr="00141DF7">
        <w:rPr>
          <w:rFonts w:ascii="Times New Roman" w:hAnsi="Times New Roman" w:cs="Times New Roman"/>
          <w:sz w:val="24"/>
          <w:szCs w:val="24"/>
        </w:rPr>
        <w:t xml:space="preserve"> </w:t>
      </w:r>
      <w:r>
        <w:rPr>
          <w:rFonts w:ascii="Times New Roman" w:hAnsi="Times New Roman" w:cs="Times New Roman"/>
          <w:sz w:val="24"/>
          <w:szCs w:val="24"/>
        </w:rPr>
        <w:t>d</w:t>
      </w:r>
      <w:r w:rsidR="00D263DE" w:rsidRPr="00141DF7">
        <w:rPr>
          <w:rFonts w:ascii="Times New Roman" w:hAnsi="Times New Roman" w:cs="Times New Roman"/>
          <w:sz w:val="24"/>
          <w:szCs w:val="24"/>
        </w:rPr>
        <w:t>el sustento legal</w:t>
      </w:r>
      <w:r w:rsidR="00673AC1" w:rsidRPr="00141DF7">
        <w:rPr>
          <w:rFonts w:ascii="Times New Roman" w:hAnsi="Times New Roman" w:cs="Times New Roman"/>
          <w:sz w:val="24"/>
          <w:szCs w:val="24"/>
        </w:rPr>
        <w:t xml:space="preserve"> requerido para soportar este</w:t>
      </w:r>
      <w:r>
        <w:rPr>
          <w:rFonts w:ascii="Times New Roman" w:hAnsi="Times New Roman" w:cs="Times New Roman"/>
          <w:sz w:val="24"/>
          <w:szCs w:val="24"/>
        </w:rPr>
        <w:t xml:space="preserve"> razonable</w:t>
      </w:r>
      <w:r w:rsidR="00673AC1" w:rsidRPr="00141DF7">
        <w:rPr>
          <w:rFonts w:ascii="Times New Roman" w:hAnsi="Times New Roman" w:cs="Times New Roman"/>
          <w:sz w:val="24"/>
          <w:szCs w:val="24"/>
        </w:rPr>
        <w:t xml:space="preserve"> proyecto</w:t>
      </w:r>
      <w:r>
        <w:rPr>
          <w:rFonts w:ascii="Times New Roman" w:hAnsi="Times New Roman" w:cs="Times New Roman"/>
          <w:sz w:val="24"/>
          <w:szCs w:val="24"/>
        </w:rPr>
        <w:t xml:space="preserve"> de ley</w:t>
      </w:r>
      <w:r w:rsidR="00673AC1" w:rsidRPr="00141DF7">
        <w:rPr>
          <w:rFonts w:ascii="Times New Roman" w:hAnsi="Times New Roman" w:cs="Times New Roman"/>
          <w:sz w:val="24"/>
          <w:szCs w:val="24"/>
        </w:rPr>
        <w:t xml:space="preserve">, </w:t>
      </w:r>
      <w:r w:rsidR="00D263DE" w:rsidRPr="00141DF7">
        <w:rPr>
          <w:rFonts w:ascii="Times New Roman" w:hAnsi="Times New Roman" w:cs="Times New Roman"/>
          <w:sz w:val="24"/>
          <w:szCs w:val="24"/>
        </w:rPr>
        <w:t>resulta importante citar</w:t>
      </w:r>
      <w:r w:rsidR="00C54DC4" w:rsidRPr="00141DF7">
        <w:rPr>
          <w:rFonts w:ascii="Times New Roman" w:hAnsi="Times New Roman" w:cs="Times New Roman"/>
          <w:sz w:val="24"/>
          <w:szCs w:val="24"/>
        </w:rPr>
        <w:t xml:space="preserve"> la </w:t>
      </w:r>
      <w:r w:rsidR="00D263DE" w:rsidRPr="00141DF7">
        <w:rPr>
          <w:rFonts w:ascii="Times New Roman" w:hAnsi="Times New Roman" w:cs="Times New Roman"/>
          <w:sz w:val="24"/>
          <w:szCs w:val="24"/>
        </w:rPr>
        <w:t xml:space="preserve">Sentencia C-742 de 2006 de la </w:t>
      </w:r>
      <w:r w:rsidR="00C54DC4" w:rsidRPr="00141DF7">
        <w:rPr>
          <w:rFonts w:ascii="Times New Roman" w:hAnsi="Times New Roman" w:cs="Times New Roman"/>
          <w:sz w:val="24"/>
          <w:szCs w:val="24"/>
        </w:rPr>
        <w:t>Corte Constitucional</w:t>
      </w:r>
      <w:r w:rsidR="00D263DE" w:rsidRPr="00141DF7">
        <w:rPr>
          <w:rFonts w:ascii="Times New Roman" w:hAnsi="Times New Roman" w:cs="Times New Roman"/>
          <w:sz w:val="24"/>
          <w:szCs w:val="24"/>
        </w:rPr>
        <w:t>,</w:t>
      </w:r>
      <w:r w:rsidR="00C54DC4" w:rsidRPr="00141DF7">
        <w:rPr>
          <w:rFonts w:ascii="Times New Roman" w:hAnsi="Times New Roman" w:cs="Times New Roman"/>
          <w:sz w:val="24"/>
          <w:szCs w:val="24"/>
        </w:rPr>
        <w:t xml:space="preserve"> </w:t>
      </w:r>
      <w:r w:rsidR="00D263DE" w:rsidRPr="00141DF7">
        <w:rPr>
          <w:rFonts w:ascii="Times New Roman" w:hAnsi="Times New Roman" w:cs="Times New Roman"/>
          <w:sz w:val="24"/>
          <w:szCs w:val="24"/>
        </w:rPr>
        <w:t>la cual</w:t>
      </w:r>
      <w:r w:rsidR="00C54DC4" w:rsidRPr="00141DF7">
        <w:rPr>
          <w:rFonts w:ascii="Times New Roman" w:hAnsi="Times New Roman" w:cs="Times New Roman"/>
          <w:sz w:val="24"/>
          <w:szCs w:val="24"/>
        </w:rPr>
        <w:t xml:space="preserve"> </w:t>
      </w:r>
      <w:r w:rsidR="00673AC1" w:rsidRPr="00141DF7">
        <w:rPr>
          <w:rFonts w:ascii="Times New Roman" w:hAnsi="Times New Roman" w:cs="Times New Roman"/>
          <w:sz w:val="24"/>
          <w:szCs w:val="24"/>
        </w:rPr>
        <w:t>determin</w:t>
      </w:r>
      <w:r>
        <w:rPr>
          <w:rFonts w:ascii="Times New Roman" w:hAnsi="Times New Roman" w:cs="Times New Roman"/>
          <w:sz w:val="24"/>
          <w:szCs w:val="24"/>
        </w:rPr>
        <w:t>ó</w:t>
      </w:r>
      <w:r w:rsidR="00C54DC4" w:rsidRPr="00141DF7">
        <w:rPr>
          <w:rFonts w:ascii="Times New Roman" w:hAnsi="Times New Roman" w:cs="Times New Roman"/>
          <w:sz w:val="24"/>
          <w:szCs w:val="24"/>
        </w:rPr>
        <w:t xml:space="preserve"> que el legislador tiene libertad de configuración política para </w:t>
      </w:r>
      <w:r>
        <w:rPr>
          <w:rFonts w:ascii="Times New Roman" w:hAnsi="Times New Roman" w:cs="Times New Roman"/>
          <w:sz w:val="24"/>
          <w:szCs w:val="24"/>
        </w:rPr>
        <w:t>amparar</w:t>
      </w:r>
      <w:r w:rsidR="00C54DC4" w:rsidRPr="00141DF7">
        <w:rPr>
          <w:rFonts w:ascii="Times New Roman" w:hAnsi="Times New Roman" w:cs="Times New Roman"/>
          <w:sz w:val="24"/>
          <w:szCs w:val="24"/>
        </w:rPr>
        <w:t xml:space="preserve"> desde su competencia el patrimonio cultural de la Nación:</w:t>
      </w:r>
    </w:p>
    <w:p w:rsidR="00C54DC4" w:rsidRPr="00141DF7" w:rsidRDefault="00C54DC4" w:rsidP="007F63BA">
      <w:pPr>
        <w:pStyle w:val="Sinespaciado"/>
        <w:jc w:val="both"/>
        <w:rPr>
          <w:rFonts w:ascii="Times New Roman" w:hAnsi="Times New Roman" w:cs="Times New Roman"/>
          <w:i/>
          <w:sz w:val="24"/>
          <w:szCs w:val="24"/>
        </w:rPr>
      </w:pPr>
    </w:p>
    <w:p w:rsidR="00D74A05" w:rsidRPr="00D037AB" w:rsidRDefault="00C54DC4" w:rsidP="007F63BA">
      <w:pPr>
        <w:pStyle w:val="Sinespaciado"/>
        <w:jc w:val="both"/>
        <w:rPr>
          <w:rFonts w:ascii="Times New Roman" w:hAnsi="Times New Roman" w:cs="Times New Roman"/>
          <w:sz w:val="24"/>
          <w:szCs w:val="24"/>
        </w:rPr>
      </w:pPr>
      <w:r w:rsidRPr="00141DF7">
        <w:rPr>
          <w:rFonts w:ascii="Times New Roman" w:hAnsi="Times New Roman" w:cs="Times New Roman"/>
          <w:i/>
          <w:sz w:val="24"/>
          <w:szCs w:val="24"/>
        </w:rPr>
        <w:t>“</w:t>
      </w:r>
      <w:r w:rsidRPr="00D037AB">
        <w:rPr>
          <w:rFonts w:ascii="Times New Roman" w:hAnsi="Times New Roman" w:cs="Times New Roman"/>
          <w:sz w:val="24"/>
          <w:szCs w:val="24"/>
        </w:rPr>
        <w:t>Ahora bien, a pesar de que es cierto que el patrimonio cultural de la Nación está bajo la protección del Estado, no es menos cierto que la Carta no establece fórmulas, ni mecanismos precisos, ni unívocos que impongan los mecanismos o la manera como deben protegerse, por lo que es lógico concluir que al legislador corresponde reglamentarlos, haciendo uso de su libertad de configuración política</w:t>
      </w:r>
      <w:r w:rsidR="00D74A05" w:rsidRPr="00D037AB">
        <w:rPr>
          <w:rFonts w:ascii="Times New Roman" w:hAnsi="Times New Roman" w:cs="Times New Roman"/>
          <w:sz w:val="24"/>
          <w:szCs w:val="24"/>
        </w:rPr>
        <w:t>. (…)</w:t>
      </w:r>
      <w:r w:rsidRPr="00D037AB">
        <w:rPr>
          <w:rFonts w:ascii="Times New Roman" w:hAnsi="Times New Roman" w:cs="Times New Roman"/>
          <w:sz w:val="24"/>
          <w:szCs w:val="24"/>
        </w:rPr>
        <w:t xml:space="preserve"> </w:t>
      </w:r>
    </w:p>
    <w:p w:rsidR="00C54DC4" w:rsidRPr="00141DF7" w:rsidRDefault="00C54DC4" w:rsidP="007F63BA">
      <w:pPr>
        <w:pStyle w:val="Sinespaciado"/>
        <w:jc w:val="both"/>
        <w:rPr>
          <w:rFonts w:ascii="Times New Roman" w:hAnsi="Times New Roman" w:cs="Times New Roman"/>
          <w:i/>
          <w:sz w:val="24"/>
          <w:szCs w:val="24"/>
        </w:rPr>
      </w:pPr>
      <w:r w:rsidRPr="00D037AB">
        <w:rPr>
          <w:rFonts w:ascii="Times New Roman" w:hAnsi="Times New Roman" w:cs="Times New Roman"/>
          <w:sz w:val="24"/>
          <w:szCs w:val="24"/>
        </w:rPr>
        <w:t>De igual manera, si bien los artículos 8° y 70 superiores consagraron el deber del Estado de proteger las riquezas culturales de la Nación y promover y fomentar el acceso a la cultura de todos los ciudadanos, no señalaron fórmulas precisas para llegar a ese cometido, de ahí que daba entenderse que el Constituyente dejó al legislador o al ejecutivo a cargo de esa reglamentación”</w:t>
      </w:r>
      <w:r w:rsidR="00D41022">
        <w:rPr>
          <w:rFonts w:ascii="Times New Roman" w:hAnsi="Times New Roman" w:cs="Times New Roman"/>
          <w:i/>
          <w:sz w:val="24"/>
          <w:szCs w:val="24"/>
        </w:rPr>
        <w:t xml:space="preserve"> </w:t>
      </w:r>
      <w:sdt>
        <w:sdtPr>
          <w:rPr>
            <w:rFonts w:ascii="Times New Roman" w:hAnsi="Times New Roman" w:cs="Times New Roman"/>
            <w:i/>
            <w:sz w:val="24"/>
            <w:szCs w:val="24"/>
          </w:rPr>
          <w:id w:val="645701839"/>
          <w:citation/>
        </w:sdtPr>
        <w:sdtEndPr/>
        <w:sdtContent>
          <w:r w:rsidR="00D41022">
            <w:rPr>
              <w:rFonts w:ascii="Times New Roman" w:hAnsi="Times New Roman" w:cs="Times New Roman"/>
              <w:i/>
              <w:sz w:val="24"/>
              <w:szCs w:val="24"/>
            </w:rPr>
            <w:fldChar w:fldCharType="begin"/>
          </w:r>
          <w:r w:rsidR="00D41022">
            <w:rPr>
              <w:rFonts w:ascii="Times New Roman" w:hAnsi="Times New Roman" w:cs="Times New Roman"/>
              <w:i/>
              <w:sz w:val="24"/>
              <w:szCs w:val="24"/>
              <w:lang w:val="es-ES"/>
            </w:rPr>
            <w:instrText xml:space="preserve"> CITATION Cor06 \l 3082 </w:instrText>
          </w:r>
          <w:r w:rsidR="00D41022">
            <w:rPr>
              <w:rFonts w:ascii="Times New Roman" w:hAnsi="Times New Roman" w:cs="Times New Roman"/>
              <w:i/>
              <w:sz w:val="24"/>
              <w:szCs w:val="24"/>
            </w:rPr>
            <w:fldChar w:fldCharType="separate"/>
          </w:r>
          <w:r w:rsidR="00F0112C" w:rsidRPr="00F0112C">
            <w:rPr>
              <w:rFonts w:ascii="Times New Roman" w:hAnsi="Times New Roman" w:cs="Times New Roman"/>
              <w:noProof/>
              <w:sz w:val="24"/>
              <w:szCs w:val="24"/>
              <w:lang w:val="es-ES"/>
            </w:rPr>
            <w:t>(Corte Constitucional, 2006)</w:t>
          </w:r>
          <w:r w:rsidR="00D41022">
            <w:rPr>
              <w:rFonts w:ascii="Times New Roman" w:hAnsi="Times New Roman" w:cs="Times New Roman"/>
              <w:i/>
              <w:sz w:val="24"/>
              <w:szCs w:val="24"/>
            </w:rPr>
            <w:fldChar w:fldCharType="end"/>
          </w:r>
        </w:sdtContent>
      </w:sdt>
      <w:r w:rsidRPr="00141DF7">
        <w:rPr>
          <w:rFonts w:ascii="Times New Roman" w:hAnsi="Times New Roman" w:cs="Times New Roman"/>
          <w:i/>
          <w:sz w:val="24"/>
          <w:szCs w:val="24"/>
        </w:rPr>
        <w:t>.</w:t>
      </w:r>
    </w:p>
    <w:p w:rsidR="00C54DC4" w:rsidRPr="00694B0B" w:rsidRDefault="00C54DC4" w:rsidP="007F63BA">
      <w:pPr>
        <w:pStyle w:val="Sinespaciado"/>
        <w:jc w:val="both"/>
        <w:rPr>
          <w:rFonts w:ascii="Times New Roman" w:hAnsi="Times New Roman" w:cs="Times New Roman"/>
          <w:sz w:val="24"/>
          <w:szCs w:val="24"/>
        </w:rPr>
      </w:pPr>
    </w:p>
    <w:p w:rsidR="00141DF7" w:rsidRPr="00141DF7" w:rsidRDefault="008078D9" w:rsidP="00716E8B">
      <w:pPr>
        <w:spacing w:line="240" w:lineRule="atLeast"/>
        <w:jc w:val="both"/>
        <w:rPr>
          <w:rFonts w:eastAsia="PMingLiU"/>
          <w:lang w:val="es-MX"/>
        </w:rPr>
      </w:pPr>
      <w:r>
        <w:rPr>
          <w:rFonts w:eastAsia="PMingLiU"/>
          <w:lang w:val="es-MX"/>
        </w:rPr>
        <w:t>En este orden de ideas</w:t>
      </w:r>
      <w:r w:rsidR="00716E8B" w:rsidRPr="00141DF7">
        <w:rPr>
          <w:rFonts w:eastAsia="PMingLiU"/>
          <w:lang w:val="es-MX"/>
        </w:rPr>
        <w:t xml:space="preserve">, </w:t>
      </w:r>
      <w:r>
        <w:rPr>
          <w:rFonts w:eastAsia="PMingLiU"/>
          <w:lang w:val="es-MX"/>
        </w:rPr>
        <w:t>resulta igualmente importante indicar</w:t>
      </w:r>
      <w:r w:rsidR="001376E4">
        <w:rPr>
          <w:rFonts w:eastAsia="PMingLiU"/>
          <w:lang w:val="es-MX"/>
        </w:rPr>
        <w:t xml:space="preserve"> </w:t>
      </w:r>
      <w:r w:rsidR="001376E4" w:rsidRPr="00141DF7">
        <w:rPr>
          <w:rFonts w:eastAsia="PMingLiU"/>
          <w:lang w:val="es-MX"/>
        </w:rPr>
        <w:t>la competencia del Congreso de la República para expedir leyes que conlleven gasto público</w:t>
      </w:r>
      <w:r w:rsidR="001376E4">
        <w:rPr>
          <w:rFonts w:eastAsia="PMingLiU"/>
          <w:lang w:val="es-MX"/>
        </w:rPr>
        <w:t>,</w:t>
      </w:r>
      <w:r w:rsidR="001376E4" w:rsidRPr="00141DF7">
        <w:rPr>
          <w:rFonts w:eastAsia="PMingLiU"/>
          <w:lang w:val="es-MX"/>
        </w:rPr>
        <w:t xml:space="preserve"> </w:t>
      </w:r>
      <w:r>
        <w:rPr>
          <w:rFonts w:eastAsia="PMingLiU"/>
          <w:lang w:val="es-MX"/>
        </w:rPr>
        <w:t xml:space="preserve">pues </w:t>
      </w:r>
      <w:r w:rsidR="00716E8B" w:rsidRPr="00141DF7">
        <w:rPr>
          <w:rFonts w:eastAsia="PMingLiU"/>
          <w:lang w:val="es-MX"/>
        </w:rPr>
        <w:t>la</w:t>
      </w:r>
      <w:r w:rsidR="00141DF7" w:rsidRPr="00141DF7">
        <w:t xml:space="preserve"> Corte Constitucional</w:t>
      </w:r>
      <w:r w:rsidR="00141DF7">
        <w:t xml:space="preserve"> </w:t>
      </w:r>
      <w:r w:rsidR="001376E4">
        <w:t xml:space="preserve">se pronunció </w:t>
      </w:r>
      <w:r>
        <w:t xml:space="preserve">sobre el tema, </w:t>
      </w:r>
      <w:r w:rsidR="001376E4">
        <w:t>mediante</w:t>
      </w:r>
      <w:r w:rsidR="00141DF7">
        <w:t xml:space="preserve"> sentencia</w:t>
      </w:r>
      <w:r w:rsidR="00716E8B" w:rsidRPr="00141DF7">
        <w:rPr>
          <w:rFonts w:eastAsia="PMingLiU"/>
          <w:lang w:val="es-MX"/>
        </w:rPr>
        <w:t xml:space="preserve"> C</w:t>
      </w:r>
      <w:r w:rsidR="00141DF7">
        <w:rPr>
          <w:rFonts w:eastAsia="PMingLiU"/>
          <w:lang w:val="es-MX"/>
        </w:rPr>
        <w:t>-</w:t>
      </w:r>
      <w:r w:rsidR="00716E8B" w:rsidRPr="00141DF7">
        <w:rPr>
          <w:rFonts w:eastAsia="PMingLiU"/>
          <w:lang w:val="es-MX"/>
        </w:rPr>
        <w:t>373 de 2010</w:t>
      </w:r>
      <w:r w:rsidR="00141DF7">
        <w:rPr>
          <w:rFonts w:eastAsia="PMingLiU"/>
          <w:lang w:val="es-MX"/>
        </w:rPr>
        <w:t>,</w:t>
      </w:r>
      <w:r w:rsidR="001376E4">
        <w:rPr>
          <w:rFonts w:eastAsia="PMingLiU"/>
          <w:lang w:val="es-MX"/>
        </w:rPr>
        <w:t xml:space="preserve"> indicando </w:t>
      </w:r>
      <w:r w:rsidR="00716E8B" w:rsidRPr="00141DF7">
        <w:rPr>
          <w:rFonts w:eastAsia="PMingLiU"/>
          <w:lang w:val="es-MX"/>
        </w:rPr>
        <w:t xml:space="preserve">que: </w:t>
      </w:r>
    </w:p>
    <w:p w:rsidR="00C54DC4" w:rsidRPr="00A05013" w:rsidRDefault="00716E8B" w:rsidP="00A05013">
      <w:pPr>
        <w:spacing w:line="240" w:lineRule="atLeast"/>
        <w:jc w:val="both"/>
        <w:rPr>
          <w:rFonts w:eastAsia="PMingLiU"/>
          <w:iCs/>
        </w:rPr>
      </w:pPr>
      <w:r w:rsidRPr="00D037AB">
        <w:rPr>
          <w:rFonts w:eastAsia="PMingLiU"/>
          <w:lang w:val="es-MX"/>
        </w:rPr>
        <w:t>“</w:t>
      </w:r>
      <w:r w:rsidR="004A6F43" w:rsidRPr="00D037AB">
        <w:rPr>
          <w:rFonts w:eastAsia="PMingLiU"/>
          <w:lang w:val="es-MX"/>
        </w:rPr>
        <w:t xml:space="preserve">esta Corporación ha señalado que, </w:t>
      </w:r>
      <w:r w:rsidRPr="00D037AB">
        <w:rPr>
          <w:rFonts w:eastAsia="PMingLiU"/>
          <w:iCs/>
        </w:rPr>
        <w:t>salvo las restricciones constitucionales expresas</w:t>
      </w:r>
      <w:r w:rsidR="004A6F43" w:rsidRPr="00D037AB">
        <w:rPr>
          <w:rFonts w:eastAsia="PMingLiU"/>
          <w:iCs/>
        </w:rPr>
        <w:t>,</w:t>
      </w:r>
      <w:r w:rsidRPr="00D037AB">
        <w:rPr>
          <w:rFonts w:eastAsia="PMingLiU"/>
          <w:iCs/>
        </w:rPr>
        <w:t xml:space="preserve"> el Congreso puede aprobar leyes que comporten gasto público, pero corresponde al Gobierno decidir si incluye o no en el respectivo proyecto de presupuesto esos gastos”</w:t>
      </w:r>
      <w:sdt>
        <w:sdtPr>
          <w:rPr>
            <w:rFonts w:eastAsia="PMingLiU"/>
            <w:i/>
            <w:iCs/>
          </w:rPr>
          <w:id w:val="-1466879804"/>
          <w:citation/>
        </w:sdtPr>
        <w:sdtEndPr/>
        <w:sdtContent>
          <w:r w:rsidR="00D41022">
            <w:rPr>
              <w:rFonts w:eastAsia="PMingLiU"/>
              <w:i/>
              <w:iCs/>
            </w:rPr>
            <w:fldChar w:fldCharType="begin"/>
          </w:r>
          <w:r w:rsidR="00D41022">
            <w:rPr>
              <w:rFonts w:eastAsia="PMingLiU"/>
              <w:i/>
              <w:iCs/>
            </w:rPr>
            <w:instrText xml:space="preserve"> CITATION Cor10 \l 3082 </w:instrText>
          </w:r>
          <w:r w:rsidR="00D41022">
            <w:rPr>
              <w:rFonts w:eastAsia="PMingLiU"/>
              <w:i/>
              <w:iCs/>
            </w:rPr>
            <w:fldChar w:fldCharType="separate"/>
          </w:r>
          <w:r w:rsidR="00F0112C">
            <w:rPr>
              <w:rFonts w:eastAsia="PMingLiU"/>
              <w:i/>
              <w:iCs/>
              <w:noProof/>
            </w:rPr>
            <w:t xml:space="preserve"> </w:t>
          </w:r>
          <w:r w:rsidR="00F0112C" w:rsidRPr="00F0112C">
            <w:rPr>
              <w:rFonts w:eastAsia="PMingLiU"/>
              <w:noProof/>
            </w:rPr>
            <w:t>(Corte Constitucional, 2010)</w:t>
          </w:r>
          <w:r w:rsidR="00D41022">
            <w:rPr>
              <w:rFonts w:eastAsia="PMingLiU"/>
              <w:i/>
              <w:iCs/>
            </w:rPr>
            <w:fldChar w:fldCharType="end"/>
          </w:r>
        </w:sdtContent>
      </w:sdt>
      <w:r w:rsidRPr="00141DF7">
        <w:rPr>
          <w:rFonts w:eastAsia="PMingLiU"/>
          <w:iCs/>
        </w:rPr>
        <w:t>.</w:t>
      </w:r>
    </w:p>
    <w:sdt>
      <w:sdtPr>
        <w:rPr>
          <w:rFonts w:asciiTheme="minorHAnsi" w:eastAsiaTheme="minorHAnsi" w:hAnsiTheme="minorHAnsi" w:cstheme="minorBidi"/>
          <w:b w:val="0"/>
          <w:bCs w:val="0"/>
          <w:color w:val="auto"/>
          <w:sz w:val="24"/>
          <w:szCs w:val="24"/>
          <w:lang w:val="es-ES" w:eastAsia="en-US"/>
        </w:rPr>
        <w:id w:val="1703586637"/>
        <w:docPartObj>
          <w:docPartGallery w:val="Bibliographies"/>
          <w:docPartUnique/>
        </w:docPartObj>
      </w:sdtPr>
      <w:sdtEndPr>
        <w:rPr>
          <w:rFonts w:ascii="Times New Roman" w:eastAsia="Times New Roman" w:hAnsi="Times New Roman" w:cs="Times New Roman"/>
          <w:lang w:val="es-CO" w:eastAsia="es-ES_tradnl"/>
        </w:rPr>
      </w:sdtEndPr>
      <w:sdtContent>
        <w:p w:rsidR="000341A0" w:rsidRPr="00D41022" w:rsidRDefault="000341A0">
          <w:pPr>
            <w:pStyle w:val="Ttulo1"/>
            <w:rPr>
              <w:color w:val="000000" w:themeColor="text1"/>
            </w:rPr>
          </w:pPr>
          <w:r w:rsidRPr="00D41022">
            <w:rPr>
              <w:color w:val="000000" w:themeColor="text1"/>
              <w:lang w:val="es-ES"/>
            </w:rPr>
            <w:t>Bibliografía</w:t>
          </w:r>
        </w:p>
        <w:sdt>
          <w:sdtPr>
            <w:rPr>
              <w:rFonts w:ascii="Times New Roman" w:eastAsia="Times New Roman" w:hAnsi="Times New Roman" w:cs="Times New Roman"/>
              <w:lang w:val="es-CO" w:eastAsia="es-ES_tradnl"/>
            </w:rPr>
            <w:id w:val="111145805"/>
            <w:bibliography/>
          </w:sdtPr>
          <w:sdtEndPr/>
          <w:sdtContent>
            <w:p w:rsidR="00F0112C" w:rsidRDefault="000341A0" w:rsidP="00F0112C">
              <w:pPr>
                <w:pStyle w:val="Bibliografa"/>
                <w:ind w:left="720" w:hanging="720"/>
                <w:rPr>
                  <w:noProof/>
                </w:rPr>
              </w:pPr>
              <w:r w:rsidRPr="00DA4087">
                <w:rPr>
                  <w:sz w:val="22"/>
                  <w:szCs w:val="22"/>
                </w:rPr>
                <w:fldChar w:fldCharType="begin"/>
              </w:r>
              <w:r w:rsidRPr="00DA4087">
                <w:rPr>
                  <w:sz w:val="22"/>
                  <w:szCs w:val="22"/>
                </w:rPr>
                <w:instrText>BIBLIOGRAPHY</w:instrText>
              </w:r>
              <w:r w:rsidRPr="00DA4087">
                <w:rPr>
                  <w:sz w:val="22"/>
                  <w:szCs w:val="22"/>
                </w:rPr>
                <w:fldChar w:fldCharType="separate"/>
              </w:r>
              <w:r w:rsidR="00F0112C">
                <w:rPr>
                  <w:noProof/>
                </w:rPr>
                <w:t xml:space="preserve">UNESCO. (2 de Noviembre de 2001). </w:t>
              </w:r>
              <w:r w:rsidR="00F0112C">
                <w:rPr>
                  <w:i/>
                  <w:iCs/>
                  <w:noProof/>
                </w:rPr>
                <w:t>https://en.unesco.org/.</w:t>
              </w:r>
              <w:r w:rsidR="00F0112C">
                <w:rPr>
                  <w:noProof/>
                </w:rPr>
                <w:t xml:space="preserve"> Obtenido de http://portal.unesco.org/es/ev.php-URL_ID=13179&amp;URL_DO=DO_TOPIC&amp;URL_SECTION=201.html</w:t>
              </w:r>
            </w:p>
            <w:p w:rsidR="00F0112C" w:rsidRDefault="00F0112C" w:rsidP="00F0112C">
              <w:pPr>
                <w:pStyle w:val="Bibliografa"/>
                <w:ind w:left="720" w:hanging="720"/>
                <w:rPr>
                  <w:noProof/>
                </w:rPr>
              </w:pPr>
              <w:r>
                <w:rPr>
                  <w:noProof/>
                </w:rPr>
                <w:t xml:space="preserve">Corte Constitucional. (30 de Agosto de 2006). </w:t>
              </w:r>
              <w:r>
                <w:rPr>
                  <w:i/>
                  <w:iCs/>
                  <w:noProof/>
                </w:rPr>
                <w:t>http://www.corteconstitucional.gov.co.</w:t>
              </w:r>
              <w:r>
                <w:rPr>
                  <w:noProof/>
                </w:rPr>
                <w:t xml:space="preserve"> Obtenido de http://www.corteconstitucional.gov.co/relatoria/2006/C-742-06.htm</w:t>
              </w:r>
            </w:p>
            <w:p w:rsidR="00F0112C" w:rsidRDefault="00F0112C" w:rsidP="00F0112C">
              <w:pPr>
                <w:pStyle w:val="Bibliografa"/>
                <w:ind w:left="720" w:hanging="720"/>
                <w:rPr>
                  <w:noProof/>
                </w:rPr>
              </w:pPr>
              <w:r>
                <w:rPr>
                  <w:noProof/>
                </w:rPr>
                <w:t xml:space="preserve">Corte Constitucional. (19 de Mayo de 2010). </w:t>
              </w:r>
              <w:r>
                <w:rPr>
                  <w:i/>
                  <w:iCs/>
                  <w:noProof/>
                </w:rPr>
                <w:t>http://www.corteconstitucional.gov.co.</w:t>
              </w:r>
              <w:r>
                <w:rPr>
                  <w:noProof/>
                </w:rPr>
                <w:t xml:space="preserve"> Obtenido de http://www.corteconstitucional.gov.co/RELATORIA/2010/C-373-10.htm</w:t>
              </w:r>
            </w:p>
            <w:p w:rsidR="00F0112C" w:rsidRDefault="00F0112C" w:rsidP="00F0112C">
              <w:pPr>
                <w:pStyle w:val="Bibliografa"/>
                <w:ind w:left="720" w:hanging="720"/>
                <w:rPr>
                  <w:noProof/>
                </w:rPr>
              </w:pPr>
              <w:r>
                <w:rPr>
                  <w:noProof/>
                </w:rPr>
                <w:t xml:space="preserve">MinCultura. (2018). </w:t>
              </w:r>
              <w:r>
                <w:rPr>
                  <w:i/>
                  <w:iCs/>
                  <w:noProof/>
                </w:rPr>
                <w:t>Respuesta a solicitud.</w:t>
              </w:r>
              <w:r>
                <w:rPr>
                  <w:noProof/>
                </w:rPr>
                <w:t xml:space="preserve"> Bogotá.</w:t>
              </w:r>
            </w:p>
            <w:p w:rsidR="00F0112C" w:rsidRDefault="00F0112C" w:rsidP="00F0112C">
              <w:pPr>
                <w:pStyle w:val="Bibliografa"/>
                <w:ind w:left="720" w:hanging="720"/>
                <w:rPr>
                  <w:noProof/>
                </w:rPr>
              </w:pPr>
              <w:r>
                <w:rPr>
                  <w:noProof/>
                </w:rPr>
                <w:t xml:space="preserve">Radio Nacional de Colombia. (8 de Junio de 2017). </w:t>
              </w:r>
              <w:r>
                <w:rPr>
                  <w:i/>
                  <w:iCs/>
                  <w:noProof/>
                </w:rPr>
                <w:t>https://www.radionacional.co</w:t>
              </w:r>
              <w:r>
                <w:rPr>
                  <w:noProof/>
                </w:rPr>
                <w:t>. Obtenido de https://www.radionacional.co/noticia/cultura/diez-fiestas-colombianas-que-usted-no-deberia-perderse</w:t>
              </w:r>
            </w:p>
            <w:p w:rsidR="00F0112C" w:rsidRDefault="00F0112C" w:rsidP="00F0112C">
              <w:pPr>
                <w:pStyle w:val="Bibliografa"/>
                <w:ind w:left="720" w:hanging="720"/>
                <w:rPr>
                  <w:noProof/>
                </w:rPr>
              </w:pPr>
              <w:r>
                <w:rPr>
                  <w:noProof/>
                </w:rPr>
                <w:t xml:space="preserve">ProColombia. (15 de Octubre de 2010). </w:t>
              </w:r>
              <w:r>
                <w:rPr>
                  <w:i/>
                  <w:iCs/>
                  <w:noProof/>
                </w:rPr>
                <w:t>http://www.colombia.travel/es</w:t>
              </w:r>
              <w:r>
                <w:rPr>
                  <w:noProof/>
                </w:rPr>
                <w:t>. Obtenido de http://www.colombia.travel/es/ferias-y-fiestas/festival-ipanore</w:t>
              </w:r>
            </w:p>
            <w:p w:rsidR="00F0112C" w:rsidRDefault="00F0112C" w:rsidP="00F0112C">
              <w:pPr>
                <w:pStyle w:val="Bibliografa"/>
                <w:ind w:left="720" w:hanging="720"/>
                <w:rPr>
                  <w:noProof/>
                </w:rPr>
              </w:pPr>
              <w:r>
                <w:rPr>
                  <w:noProof/>
                </w:rPr>
                <w:t xml:space="preserve">MinCIT. (1 de 06 de 2013). </w:t>
              </w:r>
              <w:r>
                <w:rPr>
                  <w:i/>
                  <w:iCs/>
                  <w:noProof/>
                </w:rPr>
                <w:t>http://www.mincit.gov.co</w:t>
              </w:r>
              <w:r>
                <w:rPr>
                  <w:noProof/>
                </w:rPr>
                <w:t>. Obtenido de http://www.mincit.gov.co/loader.php?lServicio=Documentos&amp;lFuncion=verPdf&amp;id=58205&amp;name=GuiaTuristicaVaupes-ok.pdf&amp;prefijo=file</w:t>
              </w:r>
            </w:p>
            <w:p w:rsidR="00F0112C" w:rsidRDefault="00F0112C" w:rsidP="00F0112C">
              <w:pPr>
                <w:pStyle w:val="Bibliografa"/>
                <w:ind w:left="720" w:hanging="720"/>
                <w:rPr>
                  <w:noProof/>
                </w:rPr>
              </w:pPr>
              <w:r>
                <w:rPr>
                  <w:noProof/>
                </w:rPr>
                <w:t xml:space="preserve">El Tiempo. (8 de Diciembre de 2008). </w:t>
              </w:r>
              <w:r>
                <w:rPr>
                  <w:i/>
                  <w:iCs/>
                  <w:noProof/>
                </w:rPr>
                <w:t>https://www.eltiempo.com</w:t>
              </w:r>
              <w:r>
                <w:rPr>
                  <w:noProof/>
                </w:rPr>
                <w:t>. Obtenido de https://www.eltiempo.com/archivo/documento/CMS-4711212</w:t>
              </w:r>
            </w:p>
            <w:p w:rsidR="00F0112C" w:rsidRDefault="00F0112C" w:rsidP="00F0112C">
              <w:pPr>
                <w:pStyle w:val="Bibliografa"/>
                <w:ind w:left="720" w:hanging="720"/>
                <w:rPr>
                  <w:noProof/>
                </w:rPr>
              </w:pPr>
              <w:r>
                <w:rPr>
                  <w:noProof/>
                </w:rPr>
                <w:t xml:space="preserve">MinInterior. (30 de 10 de 2018). </w:t>
              </w:r>
              <w:r>
                <w:rPr>
                  <w:i/>
                  <w:iCs/>
                  <w:noProof/>
                </w:rPr>
                <w:t>https://siic.mininterior.gov.co</w:t>
              </w:r>
              <w:r>
                <w:rPr>
                  <w:noProof/>
                </w:rPr>
                <w:t>. Obtenido de https://siic.mininterior.gov.co/sites/default/files/mitos_de_origen_pueblos_indigenas_de_colombia.pdf</w:t>
              </w:r>
            </w:p>
            <w:p w:rsidR="00F0112C" w:rsidRDefault="00F0112C" w:rsidP="00F0112C">
              <w:pPr>
                <w:pStyle w:val="Bibliografa"/>
                <w:ind w:left="720" w:hanging="720"/>
                <w:rPr>
                  <w:noProof/>
                </w:rPr>
              </w:pPr>
              <w:r>
                <w:rPr>
                  <w:noProof/>
                </w:rPr>
                <w:t xml:space="preserve">OPIAC. (12 de junio de 2018). </w:t>
              </w:r>
              <w:r>
                <w:rPr>
                  <w:i/>
                  <w:iCs/>
                  <w:noProof/>
                </w:rPr>
                <w:t>https://opiac.org.co</w:t>
              </w:r>
              <w:r>
                <w:rPr>
                  <w:noProof/>
                </w:rPr>
                <w:t>. Obtenido de https://opiac.org.co/pacto-por-la-defensa-de-la-amazonia-colombiana/</w:t>
              </w:r>
            </w:p>
            <w:p w:rsidR="00F0112C" w:rsidRDefault="00F0112C" w:rsidP="00F0112C">
              <w:pPr>
                <w:pStyle w:val="Bibliografa"/>
                <w:ind w:left="720" w:hanging="720"/>
                <w:rPr>
                  <w:noProof/>
                </w:rPr>
              </w:pPr>
              <w:r>
                <w:rPr>
                  <w:noProof/>
                </w:rPr>
                <w:t xml:space="preserve">SIAT-AC. (23 de Octubre de 2018). </w:t>
              </w:r>
              <w:r>
                <w:rPr>
                  <w:i/>
                  <w:iCs/>
                  <w:noProof/>
                </w:rPr>
                <w:t>http://siatac.co</w:t>
              </w:r>
              <w:r>
                <w:rPr>
                  <w:noProof/>
                </w:rPr>
                <w:t>. Obtenido de http://siatac.co/Atlas/vaupes.html</w:t>
              </w:r>
            </w:p>
            <w:p w:rsidR="00F0112C" w:rsidRDefault="00F0112C" w:rsidP="00F0112C">
              <w:pPr>
                <w:pStyle w:val="Bibliografa"/>
                <w:ind w:left="720" w:hanging="720"/>
                <w:rPr>
                  <w:noProof/>
                </w:rPr>
              </w:pPr>
              <w:r>
                <w:rPr>
                  <w:noProof/>
                </w:rPr>
                <w:t xml:space="preserve">SINIC. (30 de 10 de 2018). </w:t>
              </w:r>
              <w:r>
                <w:rPr>
                  <w:i/>
                  <w:iCs/>
                  <w:noProof/>
                </w:rPr>
                <w:t>http://www.sinic.gov.co</w:t>
              </w:r>
              <w:r>
                <w:rPr>
                  <w:noProof/>
                </w:rPr>
                <w:t>. Obtenido de http://www.sinic.gov.co/SINIC/ColombiaCultural/ColCulturalBusca.aspx?AREID=3&amp;SECID=8&amp;IdDep=97&amp;COLTEM=221</w:t>
              </w:r>
            </w:p>
            <w:p w:rsidR="008B11B3" w:rsidRDefault="000341A0" w:rsidP="00F0112C">
              <w:r w:rsidRPr="00DA4087">
                <w:rPr>
                  <w:b/>
                  <w:bCs/>
                  <w:noProof/>
                  <w:sz w:val="22"/>
                  <w:szCs w:val="22"/>
                </w:rPr>
                <w:fldChar w:fldCharType="end"/>
              </w:r>
            </w:p>
          </w:sdtContent>
        </w:sdt>
      </w:sdtContent>
    </w:sdt>
    <w:p w:rsidR="007F63BA" w:rsidRPr="00D86F91" w:rsidRDefault="00C54DC4" w:rsidP="00D86F91">
      <w:pPr>
        <w:pStyle w:val="Sinespaciado"/>
        <w:jc w:val="both"/>
        <w:rPr>
          <w:rFonts w:ascii="Times New Roman" w:hAnsi="Times New Roman" w:cs="Times New Roman"/>
          <w:sz w:val="24"/>
          <w:szCs w:val="24"/>
        </w:rPr>
      </w:pPr>
      <w:r w:rsidRPr="00141DF7">
        <w:rPr>
          <w:rFonts w:ascii="Times New Roman" w:hAnsi="Times New Roman" w:cs="Times New Roman"/>
          <w:sz w:val="24"/>
          <w:szCs w:val="24"/>
        </w:rPr>
        <w:t xml:space="preserve">De los Honorables Congresistas, </w:t>
      </w:r>
    </w:p>
    <w:p w:rsidR="00795065" w:rsidRDefault="00795065" w:rsidP="007F63BA">
      <w:pPr>
        <w:jc w:val="both"/>
      </w:pPr>
    </w:p>
    <w:p w:rsidR="00795065" w:rsidRDefault="00795065" w:rsidP="007F63BA">
      <w:pPr>
        <w:jc w:val="both"/>
      </w:pPr>
    </w:p>
    <w:p w:rsidR="007A194D" w:rsidRDefault="007A194D" w:rsidP="007F63BA">
      <w:pPr>
        <w:jc w:val="both"/>
      </w:pPr>
    </w:p>
    <w:p w:rsidR="00795065" w:rsidRPr="00141DF7" w:rsidRDefault="00795065" w:rsidP="007F63BA">
      <w:pPr>
        <w:jc w:val="both"/>
      </w:pPr>
    </w:p>
    <w:p w:rsidR="007F63BA" w:rsidRPr="00141DF7" w:rsidRDefault="007F63BA" w:rsidP="007F63BA">
      <w:pPr>
        <w:autoSpaceDE w:val="0"/>
        <w:autoSpaceDN w:val="0"/>
        <w:adjustRightInd w:val="0"/>
        <w:jc w:val="both"/>
        <w:rPr>
          <w:b/>
        </w:rPr>
      </w:pPr>
      <w:r w:rsidRPr="00141DF7">
        <w:rPr>
          <w:b/>
        </w:rPr>
        <w:t>MONICA LILIANA VALENCIA MONTAÑA</w:t>
      </w:r>
    </w:p>
    <w:p w:rsidR="007F63BA" w:rsidRPr="00141DF7" w:rsidRDefault="007F63BA" w:rsidP="007F63BA">
      <w:pPr>
        <w:autoSpaceDE w:val="0"/>
        <w:autoSpaceDN w:val="0"/>
        <w:adjustRightInd w:val="0"/>
        <w:jc w:val="both"/>
      </w:pPr>
      <w:r w:rsidRPr="00141DF7">
        <w:t>Representante a la Cámara Departamento de Vaupés</w:t>
      </w:r>
    </w:p>
    <w:p w:rsidR="00185CEF" w:rsidRDefault="00286732" w:rsidP="007F63BA">
      <w:pPr>
        <w:jc w:val="both"/>
      </w:pPr>
      <w:r w:rsidRPr="00141DF7">
        <w:t>Partido de la U.</w:t>
      </w:r>
    </w:p>
    <w:p w:rsidR="00E743EA" w:rsidRDefault="00E743EA" w:rsidP="007F63BA">
      <w:pPr>
        <w:jc w:val="both"/>
      </w:pPr>
    </w:p>
    <w:p w:rsidR="008E1A29" w:rsidRPr="00E743EA" w:rsidRDefault="008E1A29" w:rsidP="008E1A29">
      <w:pPr>
        <w:jc w:val="both"/>
        <w:rPr>
          <w:sz w:val="22"/>
          <w:szCs w:val="22"/>
        </w:rPr>
      </w:pPr>
      <w:r w:rsidRPr="00E743EA">
        <w:rPr>
          <w:sz w:val="22"/>
          <w:szCs w:val="22"/>
        </w:rPr>
        <w:t xml:space="preserve">Comparto dos enlaces del canal youtube de la IV versión del </w:t>
      </w:r>
      <w:r w:rsidRPr="00E743EA">
        <w:rPr>
          <w:i/>
          <w:sz w:val="22"/>
          <w:szCs w:val="22"/>
        </w:rPr>
        <w:t>festival Ipanoré</w:t>
      </w:r>
      <w:r w:rsidRPr="00E743EA">
        <w:rPr>
          <w:sz w:val="22"/>
          <w:szCs w:val="22"/>
        </w:rPr>
        <w:t>, presentada por Fontur, y vista desde los medios de comunicación nacionales:</w:t>
      </w:r>
    </w:p>
    <w:p w:rsidR="008E1A29" w:rsidRPr="00D86F91" w:rsidRDefault="008E1A29" w:rsidP="008E1A29">
      <w:pPr>
        <w:jc w:val="both"/>
        <w:rPr>
          <w:sz w:val="20"/>
          <w:szCs w:val="20"/>
        </w:rPr>
      </w:pPr>
      <w:r w:rsidRPr="00D86F91">
        <w:rPr>
          <w:sz w:val="20"/>
          <w:szCs w:val="20"/>
        </w:rPr>
        <w:t>https://www.youtube.com/watch?v=t61tPBXhR5M</w:t>
      </w:r>
    </w:p>
    <w:p w:rsidR="00AD22E4" w:rsidRPr="007A194D" w:rsidRDefault="008E1A29" w:rsidP="007A194D">
      <w:pPr>
        <w:jc w:val="both"/>
        <w:rPr>
          <w:sz w:val="20"/>
          <w:szCs w:val="20"/>
        </w:rPr>
      </w:pPr>
      <w:r w:rsidRPr="00D86F91">
        <w:rPr>
          <w:sz w:val="20"/>
          <w:szCs w:val="20"/>
        </w:rPr>
        <w:t>https://www.youtube.com/watch?v=8sb_yczPY0o</w:t>
      </w:r>
    </w:p>
    <w:sectPr w:rsidR="00AD22E4" w:rsidRPr="007A194D" w:rsidSect="00D014DF">
      <w:headerReference w:type="default" r:id="rId18"/>
      <w:footerReference w:type="default" r:id="rId19"/>
      <w:pgSz w:w="12240" w:h="15840" w:code="1"/>
      <w:pgMar w:top="1417" w:right="1701" w:bottom="1417" w:left="1701"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5BE" w:rsidRDefault="00F575BE" w:rsidP="00D014DF">
      <w:r>
        <w:separator/>
      </w:r>
    </w:p>
  </w:endnote>
  <w:endnote w:type="continuationSeparator" w:id="0">
    <w:p w:rsidR="00F575BE" w:rsidRDefault="00F575BE" w:rsidP="00D0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514" w:rsidRPr="000B103B" w:rsidRDefault="00C61514" w:rsidP="009E1068">
    <w:pPr>
      <w:pStyle w:val="Piedepgina"/>
      <w:ind w:right="360"/>
      <w:jc w:val="center"/>
      <w:rPr>
        <w:rFonts w:ascii="Times New Roman" w:hAnsi="Times New Roman" w:cs="Times New Roman"/>
        <w:color w:val="000000" w:themeColor="text1"/>
        <w:sz w:val="20"/>
        <w:szCs w:val="20"/>
      </w:rPr>
    </w:pPr>
    <w:r w:rsidRPr="000B103B">
      <w:rPr>
        <w:rFonts w:ascii="Times New Roman" w:hAnsi="Times New Roman" w:cs="Times New Roman"/>
        <w:color w:val="000000" w:themeColor="text1"/>
        <w:sz w:val="20"/>
        <w:szCs w:val="20"/>
      </w:rPr>
      <w:t>Edificio Nuevo del Congreso. Cra 7 N</w:t>
    </w:r>
    <w:r w:rsidRPr="000B103B">
      <w:rPr>
        <w:rFonts w:ascii="Times New Roman" w:hAnsi="Times New Roman" w:cs="Times New Roman"/>
        <w:color w:val="000000" w:themeColor="text1"/>
        <w:sz w:val="20"/>
        <w:szCs w:val="20"/>
      </w:rPr>
      <w:sym w:font="Symbol" w:char="F0B0"/>
    </w:r>
    <w:r w:rsidRPr="000B103B">
      <w:rPr>
        <w:rFonts w:ascii="Times New Roman" w:hAnsi="Times New Roman" w:cs="Times New Roman"/>
        <w:color w:val="000000" w:themeColor="text1"/>
        <w:sz w:val="20"/>
        <w:szCs w:val="20"/>
      </w:rPr>
      <w:t xml:space="preserve"> 8-68. Bogotá D.C.</w:t>
    </w:r>
  </w:p>
  <w:p w:rsidR="00C61514" w:rsidRPr="009E1068" w:rsidRDefault="00C61514" w:rsidP="009E1068">
    <w:pPr>
      <w:pStyle w:val="Piedepgina"/>
      <w:jc w:val="center"/>
      <w:rPr>
        <w:rFonts w:ascii="Times New Roman" w:hAnsi="Times New Roman" w:cs="Times New Roman"/>
        <w:color w:val="000000" w:themeColor="text1"/>
        <w:sz w:val="20"/>
        <w:szCs w:val="20"/>
      </w:rPr>
    </w:pPr>
    <w:r w:rsidRPr="000B103B">
      <w:rPr>
        <w:rFonts w:ascii="Times New Roman" w:hAnsi="Times New Roman" w:cs="Times New Roman"/>
        <w:color w:val="000000" w:themeColor="text1"/>
        <w:sz w:val="20"/>
        <w:szCs w:val="20"/>
      </w:rPr>
      <w:t>Oficina N</w:t>
    </w:r>
    <w:r w:rsidRPr="000B103B">
      <w:rPr>
        <w:rFonts w:ascii="Times New Roman" w:hAnsi="Times New Roman" w:cs="Times New Roman"/>
        <w:color w:val="000000" w:themeColor="text1"/>
        <w:sz w:val="20"/>
        <w:szCs w:val="20"/>
      </w:rPr>
      <w:sym w:font="Symbol" w:char="F0B0"/>
    </w:r>
    <w:r w:rsidRPr="000B103B">
      <w:rPr>
        <w:rFonts w:ascii="Times New Roman" w:hAnsi="Times New Roman" w:cs="Times New Roman"/>
        <w:color w:val="000000" w:themeColor="text1"/>
        <w:sz w:val="20"/>
        <w:szCs w:val="20"/>
      </w:rPr>
      <w:t xml:space="preserve"> 3 Mezzanine Norte.</w:t>
    </w:r>
    <w:r w:rsidRPr="00E2073D">
      <w:rPr>
        <w:rFonts w:ascii="Times New Roman" w:hAnsi="Times New Roman" w:cs="Times New Roman"/>
        <w:noProof/>
      </w:rPr>
      <w:t xml:space="preserve"> </w:t>
    </w:r>
    <w:r w:rsidRPr="000B103B">
      <w:rPr>
        <w:rFonts w:ascii="Times New Roman" w:hAnsi="Times New Roman" w:cs="Times New Roman"/>
        <w:color w:val="000000" w:themeColor="text1"/>
        <w:sz w:val="20"/>
        <w:szCs w:val="20"/>
      </w:rPr>
      <w:t>Teléfono (57+1) 4325100 - Extensión 3174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5BE" w:rsidRDefault="00F575BE" w:rsidP="00D014DF">
      <w:r>
        <w:separator/>
      </w:r>
    </w:p>
  </w:footnote>
  <w:footnote w:type="continuationSeparator" w:id="0">
    <w:p w:rsidR="00F575BE" w:rsidRDefault="00F575BE" w:rsidP="00D014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514" w:rsidRPr="00787C80" w:rsidRDefault="00636976" w:rsidP="009E1068">
    <w:pPr>
      <w:pStyle w:val="Encabezado"/>
      <w:jc w:val="right"/>
      <w:rPr>
        <w:rFonts w:ascii="Times New Roman" w:hAnsi="Times New Roman" w:cs="Times New Roman"/>
        <w:noProof/>
        <w:color w:val="808080" w:themeColor="background1" w:themeShade="80"/>
      </w:rPr>
    </w:pPr>
    <w:r w:rsidRPr="00787C80">
      <w:rPr>
        <w:rFonts w:ascii="Times New Roman" w:hAnsi="Times New Roman" w:cs="Times New Roman"/>
        <w:noProof/>
        <w:color w:val="808080" w:themeColor="background1" w:themeShade="80"/>
        <w:lang w:val="es-CO" w:eastAsia="es-CO"/>
      </w:rPr>
      <w:drawing>
        <wp:anchor distT="0" distB="0" distL="114300" distR="114300" simplePos="0" relativeHeight="251661312" behindDoc="0" locked="0" layoutInCell="1" allowOverlap="1" wp14:anchorId="44ABFFB8" wp14:editId="157E1588">
          <wp:simplePos x="0" y="0"/>
          <wp:positionH relativeFrom="column">
            <wp:posOffset>41275</wp:posOffset>
          </wp:positionH>
          <wp:positionV relativeFrom="paragraph">
            <wp:posOffset>-53469</wp:posOffset>
          </wp:positionV>
          <wp:extent cx="434340" cy="5213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ADJUSTEDNONRAW_thumb_918.jpg"/>
                  <pic:cNvPicPr/>
                </pic:nvPicPr>
                <pic:blipFill>
                  <a:blip r:embed="rId1">
                    <a:extLst>
                      <a:ext uri="{28A0092B-C50C-407E-A947-70E740481C1C}">
                        <a14:useLocalDpi xmlns:a14="http://schemas.microsoft.com/office/drawing/2010/main" val="0"/>
                      </a:ext>
                    </a:extLst>
                  </a:blip>
                  <a:stretch>
                    <a:fillRect/>
                  </a:stretch>
                </pic:blipFill>
                <pic:spPr>
                  <a:xfrm>
                    <a:off x="0" y="0"/>
                    <a:ext cx="434340" cy="521335"/>
                  </a:xfrm>
                  <a:prstGeom prst="rect">
                    <a:avLst/>
                  </a:prstGeom>
                </pic:spPr>
              </pic:pic>
            </a:graphicData>
          </a:graphic>
          <wp14:sizeRelH relativeFrom="page">
            <wp14:pctWidth>0</wp14:pctWidth>
          </wp14:sizeRelH>
          <wp14:sizeRelV relativeFrom="page">
            <wp14:pctHeight>0</wp14:pctHeight>
          </wp14:sizeRelV>
        </wp:anchor>
      </w:drawing>
    </w:r>
    <w:r w:rsidRPr="00787C80">
      <w:rPr>
        <w:noProof/>
        <w:color w:val="808080" w:themeColor="background1" w:themeShade="80"/>
        <w:lang w:val="es-CO" w:eastAsia="es-CO"/>
      </w:rPr>
      <w:drawing>
        <wp:anchor distT="0" distB="0" distL="114300" distR="114300" simplePos="0" relativeHeight="251663360" behindDoc="0" locked="0" layoutInCell="1" allowOverlap="1" wp14:anchorId="49DDA24E" wp14:editId="56A86706">
          <wp:simplePos x="0" y="0"/>
          <wp:positionH relativeFrom="column">
            <wp:posOffset>1331595</wp:posOffset>
          </wp:positionH>
          <wp:positionV relativeFrom="page">
            <wp:posOffset>396111</wp:posOffset>
          </wp:positionV>
          <wp:extent cx="2105025" cy="716915"/>
          <wp:effectExtent l="0" t="0" r="3175" b="0"/>
          <wp:wrapNone/>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50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514" w:rsidRPr="00787C80">
      <w:rPr>
        <w:rFonts w:ascii="Times New Roman" w:hAnsi="Times New Roman" w:cs="Times New Roman"/>
        <w:noProof/>
        <w:color w:val="808080" w:themeColor="background1" w:themeShade="80"/>
      </w:rPr>
      <w:t xml:space="preserve">Mónica Liliana Valencia Montaña </w:t>
    </w:r>
  </w:p>
  <w:p w:rsidR="00C61514" w:rsidRPr="00787C80" w:rsidRDefault="00C61514" w:rsidP="00C61514">
    <w:pPr>
      <w:pStyle w:val="Encabezado"/>
      <w:jc w:val="right"/>
      <w:rPr>
        <w:rFonts w:ascii="Times New Roman" w:hAnsi="Times New Roman" w:cs="Times New Roman"/>
        <w:noProof/>
        <w:color w:val="808080" w:themeColor="background1" w:themeShade="80"/>
      </w:rPr>
    </w:pPr>
    <w:r w:rsidRPr="00787C80">
      <w:rPr>
        <w:rFonts w:ascii="Times New Roman" w:hAnsi="Times New Roman" w:cs="Times New Roman"/>
        <w:noProof/>
        <w:color w:val="808080" w:themeColor="background1" w:themeShade="80"/>
      </w:rPr>
      <w:t>Representante a la Cámara</w:t>
    </w:r>
  </w:p>
  <w:p w:rsidR="00510294" w:rsidRPr="00787C80" w:rsidRDefault="00C61514" w:rsidP="009E1068">
    <w:pPr>
      <w:pStyle w:val="Encabezado"/>
      <w:jc w:val="right"/>
      <w:rPr>
        <w:rFonts w:ascii="Times New Roman" w:hAnsi="Times New Roman" w:cs="Times New Roman"/>
        <w:noProof/>
        <w:color w:val="808080" w:themeColor="background1" w:themeShade="80"/>
      </w:rPr>
    </w:pPr>
    <w:r w:rsidRPr="00787C80">
      <w:rPr>
        <w:rFonts w:ascii="Times New Roman" w:hAnsi="Times New Roman" w:cs="Times New Roman"/>
        <w:noProof/>
        <w:color w:val="808080" w:themeColor="background1" w:themeShade="80"/>
      </w:rPr>
      <w:t>Departamento de Vaupés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12BF5"/>
    <w:multiLevelType w:val="hybridMultilevel"/>
    <w:tmpl w:val="E94821D4"/>
    <w:lvl w:ilvl="0" w:tplc="0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A14475A"/>
    <w:multiLevelType w:val="hybridMultilevel"/>
    <w:tmpl w:val="F7B6A1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C49168D"/>
    <w:multiLevelType w:val="hybridMultilevel"/>
    <w:tmpl w:val="912253E2"/>
    <w:lvl w:ilvl="0" w:tplc="240A0017">
      <w:start w:val="1"/>
      <w:numFmt w:val="lowerLetter"/>
      <w:lvlText w:val="%1)"/>
      <w:lvlJc w:val="left"/>
      <w:pPr>
        <w:ind w:left="643" w:hanging="360"/>
      </w:pPr>
    </w:lvl>
    <w:lvl w:ilvl="1" w:tplc="040A0019" w:tentative="1">
      <w:start w:val="1"/>
      <w:numFmt w:val="lowerLetter"/>
      <w:lvlText w:val="%2."/>
      <w:lvlJc w:val="left"/>
      <w:pPr>
        <w:ind w:left="1363" w:hanging="360"/>
      </w:pPr>
    </w:lvl>
    <w:lvl w:ilvl="2" w:tplc="040A001B" w:tentative="1">
      <w:start w:val="1"/>
      <w:numFmt w:val="lowerRoman"/>
      <w:lvlText w:val="%3."/>
      <w:lvlJc w:val="right"/>
      <w:pPr>
        <w:ind w:left="2083" w:hanging="180"/>
      </w:pPr>
    </w:lvl>
    <w:lvl w:ilvl="3" w:tplc="040A000F" w:tentative="1">
      <w:start w:val="1"/>
      <w:numFmt w:val="decimal"/>
      <w:lvlText w:val="%4."/>
      <w:lvlJc w:val="left"/>
      <w:pPr>
        <w:ind w:left="2803" w:hanging="360"/>
      </w:pPr>
    </w:lvl>
    <w:lvl w:ilvl="4" w:tplc="040A0019" w:tentative="1">
      <w:start w:val="1"/>
      <w:numFmt w:val="lowerLetter"/>
      <w:lvlText w:val="%5."/>
      <w:lvlJc w:val="left"/>
      <w:pPr>
        <w:ind w:left="3523" w:hanging="360"/>
      </w:pPr>
    </w:lvl>
    <w:lvl w:ilvl="5" w:tplc="040A001B" w:tentative="1">
      <w:start w:val="1"/>
      <w:numFmt w:val="lowerRoman"/>
      <w:lvlText w:val="%6."/>
      <w:lvlJc w:val="right"/>
      <w:pPr>
        <w:ind w:left="4243" w:hanging="180"/>
      </w:pPr>
    </w:lvl>
    <w:lvl w:ilvl="6" w:tplc="040A000F" w:tentative="1">
      <w:start w:val="1"/>
      <w:numFmt w:val="decimal"/>
      <w:lvlText w:val="%7."/>
      <w:lvlJc w:val="left"/>
      <w:pPr>
        <w:ind w:left="4963" w:hanging="360"/>
      </w:pPr>
    </w:lvl>
    <w:lvl w:ilvl="7" w:tplc="040A0019" w:tentative="1">
      <w:start w:val="1"/>
      <w:numFmt w:val="lowerLetter"/>
      <w:lvlText w:val="%8."/>
      <w:lvlJc w:val="left"/>
      <w:pPr>
        <w:ind w:left="5683" w:hanging="360"/>
      </w:pPr>
    </w:lvl>
    <w:lvl w:ilvl="8" w:tplc="040A001B" w:tentative="1">
      <w:start w:val="1"/>
      <w:numFmt w:val="lowerRoman"/>
      <w:lvlText w:val="%9."/>
      <w:lvlJc w:val="right"/>
      <w:pPr>
        <w:ind w:left="6403" w:hanging="180"/>
      </w:pPr>
    </w:lvl>
  </w:abstractNum>
  <w:abstractNum w:abstractNumId="3">
    <w:nsid w:val="2F4E70EF"/>
    <w:multiLevelType w:val="hybridMultilevel"/>
    <w:tmpl w:val="F9EEC962"/>
    <w:lvl w:ilvl="0" w:tplc="5D96CB38">
      <w:start w:val="1"/>
      <w:numFmt w:val="upperRoman"/>
      <w:lvlText w:val="%1."/>
      <w:lvlJc w:val="left"/>
      <w:pPr>
        <w:ind w:left="1080" w:hanging="72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B487EA5"/>
    <w:multiLevelType w:val="hybridMultilevel"/>
    <w:tmpl w:val="C01C977C"/>
    <w:lvl w:ilvl="0" w:tplc="D682C8D8">
      <w:start w:val="1"/>
      <w:numFmt w:val="upp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nsid w:val="6084667A"/>
    <w:multiLevelType w:val="hybridMultilevel"/>
    <w:tmpl w:val="65640C80"/>
    <w:lvl w:ilvl="0" w:tplc="240A0017">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nsid w:val="6DBB60AF"/>
    <w:multiLevelType w:val="hybridMultilevel"/>
    <w:tmpl w:val="26C48A34"/>
    <w:lvl w:ilvl="0" w:tplc="5D96CB38">
      <w:start w:val="1"/>
      <w:numFmt w:val="upperRoman"/>
      <w:lvlText w:val="%1."/>
      <w:lvlJc w:val="left"/>
      <w:pPr>
        <w:ind w:left="1080" w:hanging="72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20F"/>
    <w:rsid w:val="000029C4"/>
    <w:rsid w:val="00005D8B"/>
    <w:rsid w:val="000169F0"/>
    <w:rsid w:val="00023546"/>
    <w:rsid w:val="000341A0"/>
    <w:rsid w:val="00034F44"/>
    <w:rsid w:val="00037DD5"/>
    <w:rsid w:val="0004427D"/>
    <w:rsid w:val="000640CD"/>
    <w:rsid w:val="000665CE"/>
    <w:rsid w:val="00090B5B"/>
    <w:rsid w:val="00092C3C"/>
    <w:rsid w:val="000A33FD"/>
    <w:rsid w:val="000C3211"/>
    <w:rsid w:val="000C4969"/>
    <w:rsid w:val="000D5A03"/>
    <w:rsid w:val="000E484C"/>
    <w:rsid w:val="000F16DC"/>
    <w:rsid w:val="000F26D8"/>
    <w:rsid w:val="00115D67"/>
    <w:rsid w:val="00126CC7"/>
    <w:rsid w:val="00134F89"/>
    <w:rsid w:val="001376E4"/>
    <w:rsid w:val="00141DF7"/>
    <w:rsid w:val="00144998"/>
    <w:rsid w:val="001557BE"/>
    <w:rsid w:val="00157524"/>
    <w:rsid w:val="00161938"/>
    <w:rsid w:val="00162CB0"/>
    <w:rsid w:val="00181194"/>
    <w:rsid w:val="00183909"/>
    <w:rsid w:val="00184AA1"/>
    <w:rsid w:val="00185CEF"/>
    <w:rsid w:val="00185E71"/>
    <w:rsid w:val="00194621"/>
    <w:rsid w:val="001A120F"/>
    <w:rsid w:val="001C37DB"/>
    <w:rsid w:val="001E17CD"/>
    <w:rsid w:val="001E73DF"/>
    <w:rsid w:val="001F184B"/>
    <w:rsid w:val="001F48EF"/>
    <w:rsid w:val="00203670"/>
    <w:rsid w:val="00207A22"/>
    <w:rsid w:val="00212368"/>
    <w:rsid w:val="00215E88"/>
    <w:rsid w:val="0022029D"/>
    <w:rsid w:val="0022295C"/>
    <w:rsid w:val="002308F6"/>
    <w:rsid w:val="00251F9E"/>
    <w:rsid w:val="00255945"/>
    <w:rsid w:val="0028106E"/>
    <w:rsid w:val="00286732"/>
    <w:rsid w:val="002959D9"/>
    <w:rsid w:val="00295B4A"/>
    <w:rsid w:val="002A313D"/>
    <w:rsid w:val="002C38B0"/>
    <w:rsid w:val="002C546B"/>
    <w:rsid w:val="002D3612"/>
    <w:rsid w:val="002D6CEE"/>
    <w:rsid w:val="002E1542"/>
    <w:rsid w:val="002E31A2"/>
    <w:rsid w:val="002E4C8C"/>
    <w:rsid w:val="00307E56"/>
    <w:rsid w:val="003102C2"/>
    <w:rsid w:val="003214BE"/>
    <w:rsid w:val="00322E6B"/>
    <w:rsid w:val="00330E8F"/>
    <w:rsid w:val="00334B96"/>
    <w:rsid w:val="00334E9A"/>
    <w:rsid w:val="00346CEA"/>
    <w:rsid w:val="00354DDF"/>
    <w:rsid w:val="00360AC6"/>
    <w:rsid w:val="003B2F57"/>
    <w:rsid w:val="003B67BC"/>
    <w:rsid w:val="003B68AD"/>
    <w:rsid w:val="003C6BE3"/>
    <w:rsid w:val="003D14A0"/>
    <w:rsid w:val="003D7FBC"/>
    <w:rsid w:val="003E561A"/>
    <w:rsid w:val="003F49E5"/>
    <w:rsid w:val="00405C3B"/>
    <w:rsid w:val="00410800"/>
    <w:rsid w:val="00421810"/>
    <w:rsid w:val="0045216C"/>
    <w:rsid w:val="0046267C"/>
    <w:rsid w:val="00465826"/>
    <w:rsid w:val="00477C04"/>
    <w:rsid w:val="004A120A"/>
    <w:rsid w:val="004A6F43"/>
    <w:rsid w:val="004B74D0"/>
    <w:rsid w:val="004E7DA6"/>
    <w:rsid w:val="004F4D15"/>
    <w:rsid w:val="004F7EE3"/>
    <w:rsid w:val="00510294"/>
    <w:rsid w:val="005166BF"/>
    <w:rsid w:val="00527777"/>
    <w:rsid w:val="00530C67"/>
    <w:rsid w:val="005337FA"/>
    <w:rsid w:val="005560A3"/>
    <w:rsid w:val="00564642"/>
    <w:rsid w:val="0057045A"/>
    <w:rsid w:val="00572C01"/>
    <w:rsid w:val="00575A3D"/>
    <w:rsid w:val="0057668D"/>
    <w:rsid w:val="0058242B"/>
    <w:rsid w:val="005A5617"/>
    <w:rsid w:val="005C011D"/>
    <w:rsid w:val="005C42CC"/>
    <w:rsid w:val="005C5865"/>
    <w:rsid w:val="005D0C88"/>
    <w:rsid w:val="005E35F2"/>
    <w:rsid w:val="005F6C99"/>
    <w:rsid w:val="00636976"/>
    <w:rsid w:val="00662CB9"/>
    <w:rsid w:val="00673AC1"/>
    <w:rsid w:val="006872AC"/>
    <w:rsid w:val="00694B0B"/>
    <w:rsid w:val="0069537A"/>
    <w:rsid w:val="006A12F6"/>
    <w:rsid w:val="006A283F"/>
    <w:rsid w:val="006A2A53"/>
    <w:rsid w:val="006B0821"/>
    <w:rsid w:val="006B4AD5"/>
    <w:rsid w:val="006B4D6C"/>
    <w:rsid w:val="006B589D"/>
    <w:rsid w:val="006E41EB"/>
    <w:rsid w:val="006F2E52"/>
    <w:rsid w:val="00703D12"/>
    <w:rsid w:val="00715F03"/>
    <w:rsid w:val="00716E8B"/>
    <w:rsid w:val="00722FA7"/>
    <w:rsid w:val="00740FCC"/>
    <w:rsid w:val="0074582A"/>
    <w:rsid w:val="00774562"/>
    <w:rsid w:val="00777C9D"/>
    <w:rsid w:val="00787C80"/>
    <w:rsid w:val="00790328"/>
    <w:rsid w:val="00790EB6"/>
    <w:rsid w:val="00795065"/>
    <w:rsid w:val="007A194D"/>
    <w:rsid w:val="007A2A1B"/>
    <w:rsid w:val="007A7767"/>
    <w:rsid w:val="007B59F6"/>
    <w:rsid w:val="007C631F"/>
    <w:rsid w:val="007D03DF"/>
    <w:rsid w:val="007D1AB3"/>
    <w:rsid w:val="007F63BA"/>
    <w:rsid w:val="007F6A6C"/>
    <w:rsid w:val="008038DD"/>
    <w:rsid w:val="008078D9"/>
    <w:rsid w:val="00820E89"/>
    <w:rsid w:val="008216CD"/>
    <w:rsid w:val="00824C4B"/>
    <w:rsid w:val="00842768"/>
    <w:rsid w:val="0087371A"/>
    <w:rsid w:val="00874437"/>
    <w:rsid w:val="00875F9A"/>
    <w:rsid w:val="008A3378"/>
    <w:rsid w:val="008B11B3"/>
    <w:rsid w:val="008B6D0D"/>
    <w:rsid w:val="008C0BEC"/>
    <w:rsid w:val="008E1A29"/>
    <w:rsid w:val="008E2FA2"/>
    <w:rsid w:val="00907F5B"/>
    <w:rsid w:val="00914F97"/>
    <w:rsid w:val="00926AB0"/>
    <w:rsid w:val="00936E4F"/>
    <w:rsid w:val="0094360A"/>
    <w:rsid w:val="00945565"/>
    <w:rsid w:val="00967022"/>
    <w:rsid w:val="0098093F"/>
    <w:rsid w:val="009838EA"/>
    <w:rsid w:val="00991410"/>
    <w:rsid w:val="009E1068"/>
    <w:rsid w:val="009E13FE"/>
    <w:rsid w:val="009F59E6"/>
    <w:rsid w:val="00A01998"/>
    <w:rsid w:val="00A05013"/>
    <w:rsid w:val="00A16CB5"/>
    <w:rsid w:val="00A37177"/>
    <w:rsid w:val="00A444F1"/>
    <w:rsid w:val="00A65CCF"/>
    <w:rsid w:val="00A66DBB"/>
    <w:rsid w:val="00A80FE9"/>
    <w:rsid w:val="00A92E62"/>
    <w:rsid w:val="00A97272"/>
    <w:rsid w:val="00A97D64"/>
    <w:rsid w:val="00AA1476"/>
    <w:rsid w:val="00AA5307"/>
    <w:rsid w:val="00AB32E2"/>
    <w:rsid w:val="00AD22E4"/>
    <w:rsid w:val="00AD4439"/>
    <w:rsid w:val="00AF3606"/>
    <w:rsid w:val="00AF6597"/>
    <w:rsid w:val="00B01189"/>
    <w:rsid w:val="00B01223"/>
    <w:rsid w:val="00B05E61"/>
    <w:rsid w:val="00B10B90"/>
    <w:rsid w:val="00B23B2E"/>
    <w:rsid w:val="00B26A59"/>
    <w:rsid w:val="00B312F5"/>
    <w:rsid w:val="00B37976"/>
    <w:rsid w:val="00B402C8"/>
    <w:rsid w:val="00B516E0"/>
    <w:rsid w:val="00B61A82"/>
    <w:rsid w:val="00B65B28"/>
    <w:rsid w:val="00B67768"/>
    <w:rsid w:val="00B71C85"/>
    <w:rsid w:val="00B76D6D"/>
    <w:rsid w:val="00B76E2A"/>
    <w:rsid w:val="00B8033E"/>
    <w:rsid w:val="00BA25A1"/>
    <w:rsid w:val="00BA300C"/>
    <w:rsid w:val="00BB4783"/>
    <w:rsid w:val="00BC5F15"/>
    <w:rsid w:val="00C00AD7"/>
    <w:rsid w:val="00C01384"/>
    <w:rsid w:val="00C03B73"/>
    <w:rsid w:val="00C12240"/>
    <w:rsid w:val="00C33645"/>
    <w:rsid w:val="00C34EDD"/>
    <w:rsid w:val="00C54DC4"/>
    <w:rsid w:val="00C61514"/>
    <w:rsid w:val="00C63A1C"/>
    <w:rsid w:val="00C758E4"/>
    <w:rsid w:val="00C83AF2"/>
    <w:rsid w:val="00C93164"/>
    <w:rsid w:val="00C96AED"/>
    <w:rsid w:val="00CA58C5"/>
    <w:rsid w:val="00CB2295"/>
    <w:rsid w:val="00CD08FB"/>
    <w:rsid w:val="00CD7C88"/>
    <w:rsid w:val="00CE01F9"/>
    <w:rsid w:val="00CE16C6"/>
    <w:rsid w:val="00CE2021"/>
    <w:rsid w:val="00D014DF"/>
    <w:rsid w:val="00D037AB"/>
    <w:rsid w:val="00D11EA5"/>
    <w:rsid w:val="00D16DAA"/>
    <w:rsid w:val="00D250A1"/>
    <w:rsid w:val="00D263DE"/>
    <w:rsid w:val="00D41022"/>
    <w:rsid w:val="00D532D1"/>
    <w:rsid w:val="00D74A05"/>
    <w:rsid w:val="00D86F91"/>
    <w:rsid w:val="00DA103E"/>
    <w:rsid w:val="00DA4087"/>
    <w:rsid w:val="00DB0F88"/>
    <w:rsid w:val="00DB2D9A"/>
    <w:rsid w:val="00DB5679"/>
    <w:rsid w:val="00DB5CE9"/>
    <w:rsid w:val="00DB78C0"/>
    <w:rsid w:val="00DD2152"/>
    <w:rsid w:val="00DD2D2A"/>
    <w:rsid w:val="00E00E65"/>
    <w:rsid w:val="00E13C20"/>
    <w:rsid w:val="00E14874"/>
    <w:rsid w:val="00E225A3"/>
    <w:rsid w:val="00E36055"/>
    <w:rsid w:val="00E57EA7"/>
    <w:rsid w:val="00E7048F"/>
    <w:rsid w:val="00E743EA"/>
    <w:rsid w:val="00E80094"/>
    <w:rsid w:val="00E804AE"/>
    <w:rsid w:val="00E8664E"/>
    <w:rsid w:val="00E93FE1"/>
    <w:rsid w:val="00E96877"/>
    <w:rsid w:val="00EA67A8"/>
    <w:rsid w:val="00EA67ED"/>
    <w:rsid w:val="00EA7D79"/>
    <w:rsid w:val="00ED72B2"/>
    <w:rsid w:val="00EE6734"/>
    <w:rsid w:val="00F009EA"/>
    <w:rsid w:val="00F0112C"/>
    <w:rsid w:val="00F43C3B"/>
    <w:rsid w:val="00F43D29"/>
    <w:rsid w:val="00F453FF"/>
    <w:rsid w:val="00F575BE"/>
    <w:rsid w:val="00F74B4E"/>
    <w:rsid w:val="00F81388"/>
    <w:rsid w:val="00F90D82"/>
    <w:rsid w:val="00F97BEE"/>
    <w:rsid w:val="00FA4614"/>
    <w:rsid w:val="00FA6210"/>
    <w:rsid w:val="00FB02DD"/>
    <w:rsid w:val="00FC7A83"/>
    <w:rsid w:val="00FE1A20"/>
    <w:rsid w:val="00FE43EE"/>
    <w:rsid w:val="00FF272E"/>
    <w:rsid w:val="00FF4D5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116917-9C64-9B43-BD16-C1C0E5A56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83F"/>
    <w:rPr>
      <w:rFonts w:ascii="Times New Roman" w:eastAsia="Times New Roman" w:hAnsi="Times New Roman" w:cs="Times New Roman"/>
      <w:lang w:val="es-CO" w:eastAsia="es-ES_tradnl"/>
    </w:rPr>
  </w:style>
  <w:style w:type="paragraph" w:styleId="Ttulo1">
    <w:name w:val="heading 1"/>
    <w:basedOn w:val="Normal"/>
    <w:next w:val="Normal"/>
    <w:link w:val="Ttulo1Car"/>
    <w:uiPriority w:val="9"/>
    <w:qFormat/>
    <w:rsid w:val="000341A0"/>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7FBC"/>
    <w:pPr>
      <w:ind w:left="720"/>
      <w:contextualSpacing/>
    </w:pPr>
    <w:rPr>
      <w:rFonts w:asciiTheme="minorHAnsi" w:eastAsiaTheme="minorHAnsi" w:hAnsiTheme="minorHAnsi" w:cstheme="minorBidi"/>
      <w:lang w:val="es-ES" w:eastAsia="en-US"/>
    </w:rPr>
  </w:style>
  <w:style w:type="paragraph" w:styleId="Sinespaciado">
    <w:name w:val="No Spacing"/>
    <w:link w:val="SinespaciadoCar"/>
    <w:uiPriority w:val="1"/>
    <w:qFormat/>
    <w:rsid w:val="00B65B28"/>
    <w:rPr>
      <w:sz w:val="22"/>
      <w:szCs w:val="22"/>
      <w:lang w:val="es-CO"/>
    </w:rPr>
  </w:style>
  <w:style w:type="table" w:styleId="Tablaconcuadrcula">
    <w:name w:val="Table Grid"/>
    <w:basedOn w:val="Tablanormal"/>
    <w:uiPriority w:val="39"/>
    <w:rsid w:val="00B65B28"/>
    <w:rPr>
      <w:sz w:val="22"/>
      <w:szCs w:val="22"/>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D014DF"/>
    <w:pPr>
      <w:tabs>
        <w:tab w:val="center" w:pos="4419"/>
        <w:tab w:val="right" w:pos="8838"/>
      </w:tabs>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D014DF"/>
    <w:rPr>
      <w:lang w:val="es-ES"/>
    </w:rPr>
  </w:style>
  <w:style w:type="paragraph" w:styleId="Piedepgina">
    <w:name w:val="footer"/>
    <w:basedOn w:val="Normal"/>
    <w:link w:val="PiedepginaCar"/>
    <w:uiPriority w:val="99"/>
    <w:unhideWhenUsed/>
    <w:rsid w:val="00D014DF"/>
    <w:pPr>
      <w:tabs>
        <w:tab w:val="center" w:pos="4419"/>
        <w:tab w:val="right" w:pos="8838"/>
      </w:tabs>
    </w:pPr>
    <w:rPr>
      <w:rFonts w:asciiTheme="minorHAnsi" w:eastAsiaTheme="minorHAnsi" w:hAnsiTheme="minorHAnsi" w:cstheme="minorBidi"/>
      <w:lang w:val="es-ES" w:eastAsia="en-US"/>
    </w:rPr>
  </w:style>
  <w:style w:type="character" w:customStyle="1" w:styleId="PiedepginaCar">
    <w:name w:val="Pie de página Car"/>
    <w:basedOn w:val="Fuentedeprrafopredeter"/>
    <w:link w:val="Piedepgina"/>
    <w:uiPriority w:val="99"/>
    <w:rsid w:val="00D014DF"/>
    <w:rPr>
      <w:lang w:val="es-ES"/>
    </w:rPr>
  </w:style>
  <w:style w:type="paragraph" w:styleId="Textonotapie">
    <w:name w:val="footnote text"/>
    <w:basedOn w:val="Normal"/>
    <w:link w:val="TextonotapieCar"/>
    <w:uiPriority w:val="99"/>
    <w:semiHidden/>
    <w:unhideWhenUsed/>
    <w:rsid w:val="00B76D6D"/>
    <w:rPr>
      <w:rFonts w:asciiTheme="minorHAnsi" w:eastAsiaTheme="minorHAnsi" w:hAnsiTheme="minorHAnsi" w:cstheme="minorBidi"/>
      <w:sz w:val="20"/>
      <w:szCs w:val="20"/>
      <w:lang w:val="es-ES" w:eastAsia="en-US"/>
    </w:rPr>
  </w:style>
  <w:style w:type="character" w:customStyle="1" w:styleId="TextonotapieCar">
    <w:name w:val="Texto nota pie Car"/>
    <w:basedOn w:val="Fuentedeprrafopredeter"/>
    <w:link w:val="Textonotapie"/>
    <w:uiPriority w:val="99"/>
    <w:semiHidden/>
    <w:rsid w:val="00B76D6D"/>
    <w:rPr>
      <w:sz w:val="20"/>
      <w:szCs w:val="20"/>
      <w:lang w:val="es-ES"/>
    </w:rPr>
  </w:style>
  <w:style w:type="character" w:styleId="Refdenotaalpie">
    <w:name w:val="footnote reference"/>
    <w:basedOn w:val="Fuentedeprrafopredeter"/>
    <w:uiPriority w:val="99"/>
    <w:semiHidden/>
    <w:unhideWhenUsed/>
    <w:rsid w:val="00B76D6D"/>
    <w:rPr>
      <w:vertAlign w:val="superscript"/>
    </w:rPr>
  </w:style>
  <w:style w:type="paragraph" w:styleId="Descripcin">
    <w:name w:val="caption"/>
    <w:basedOn w:val="Normal"/>
    <w:next w:val="Normal"/>
    <w:uiPriority w:val="35"/>
    <w:unhideWhenUsed/>
    <w:qFormat/>
    <w:rsid w:val="00BA300C"/>
    <w:pPr>
      <w:spacing w:after="200"/>
    </w:pPr>
    <w:rPr>
      <w:rFonts w:asciiTheme="minorHAnsi" w:eastAsiaTheme="minorHAnsi" w:hAnsiTheme="minorHAnsi" w:cstheme="minorBidi"/>
      <w:i/>
      <w:iCs/>
      <w:color w:val="44546A" w:themeColor="text2"/>
      <w:sz w:val="18"/>
      <w:szCs w:val="18"/>
      <w:lang w:val="es-ES" w:eastAsia="en-US"/>
    </w:rPr>
  </w:style>
  <w:style w:type="character" w:customStyle="1" w:styleId="Ttulo1Car">
    <w:name w:val="Título 1 Car"/>
    <w:basedOn w:val="Fuentedeprrafopredeter"/>
    <w:link w:val="Ttulo1"/>
    <w:uiPriority w:val="9"/>
    <w:rsid w:val="000341A0"/>
    <w:rPr>
      <w:rFonts w:asciiTheme="majorHAnsi" w:eastAsiaTheme="majorEastAsia" w:hAnsiTheme="majorHAnsi" w:cstheme="majorBidi"/>
      <w:b/>
      <w:bCs/>
      <w:color w:val="2F5496" w:themeColor="accent1" w:themeShade="BF"/>
      <w:sz w:val="28"/>
      <w:szCs w:val="28"/>
      <w:lang w:val="es-CO" w:eastAsia="es-ES_tradnl"/>
    </w:rPr>
  </w:style>
  <w:style w:type="paragraph" w:styleId="Bibliografa">
    <w:name w:val="Bibliography"/>
    <w:basedOn w:val="Normal"/>
    <w:next w:val="Normal"/>
    <w:uiPriority w:val="37"/>
    <w:unhideWhenUsed/>
    <w:rsid w:val="000341A0"/>
    <w:rPr>
      <w:rFonts w:asciiTheme="minorHAnsi" w:eastAsiaTheme="minorHAnsi" w:hAnsiTheme="minorHAnsi" w:cstheme="minorBidi"/>
      <w:lang w:val="es-ES" w:eastAsia="en-US"/>
    </w:rPr>
  </w:style>
  <w:style w:type="character" w:styleId="Nmerodepgina">
    <w:name w:val="page number"/>
    <w:basedOn w:val="Fuentedeprrafopredeter"/>
    <w:uiPriority w:val="99"/>
    <w:semiHidden/>
    <w:unhideWhenUsed/>
    <w:rsid w:val="008A3378"/>
  </w:style>
  <w:style w:type="character" w:customStyle="1" w:styleId="SinespaciadoCar">
    <w:name w:val="Sin espaciado Car"/>
    <w:basedOn w:val="Fuentedeprrafopredeter"/>
    <w:link w:val="Sinespaciado"/>
    <w:uiPriority w:val="1"/>
    <w:locked/>
    <w:rsid w:val="001C37DB"/>
    <w:rPr>
      <w:sz w:val="22"/>
      <w:szCs w:val="22"/>
      <w:lang w:val="es-CO"/>
    </w:rPr>
  </w:style>
  <w:style w:type="character" w:styleId="Hipervnculo">
    <w:name w:val="Hyperlink"/>
    <w:basedOn w:val="Fuentedeprrafopredeter"/>
    <w:uiPriority w:val="99"/>
    <w:unhideWhenUsed/>
    <w:rsid w:val="00AF6597"/>
    <w:rPr>
      <w:color w:val="0563C1" w:themeColor="hyperlink"/>
      <w:u w:val="single"/>
    </w:rPr>
  </w:style>
  <w:style w:type="character" w:customStyle="1" w:styleId="UnresolvedMention">
    <w:name w:val="Unresolved Mention"/>
    <w:basedOn w:val="Fuentedeprrafopredeter"/>
    <w:uiPriority w:val="99"/>
    <w:rsid w:val="00AF6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363">
      <w:bodyDiv w:val="1"/>
      <w:marLeft w:val="0"/>
      <w:marRight w:val="0"/>
      <w:marTop w:val="0"/>
      <w:marBottom w:val="0"/>
      <w:divBdr>
        <w:top w:val="none" w:sz="0" w:space="0" w:color="auto"/>
        <w:left w:val="none" w:sz="0" w:space="0" w:color="auto"/>
        <w:bottom w:val="none" w:sz="0" w:space="0" w:color="auto"/>
        <w:right w:val="none" w:sz="0" w:space="0" w:color="auto"/>
      </w:divBdr>
    </w:div>
    <w:div w:id="9576225">
      <w:bodyDiv w:val="1"/>
      <w:marLeft w:val="0"/>
      <w:marRight w:val="0"/>
      <w:marTop w:val="0"/>
      <w:marBottom w:val="0"/>
      <w:divBdr>
        <w:top w:val="none" w:sz="0" w:space="0" w:color="auto"/>
        <w:left w:val="none" w:sz="0" w:space="0" w:color="auto"/>
        <w:bottom w:val="none" w:sz="0" w:space="0" w:color="auto"/>
        <w:right w:val="none" w:sz="0" w:space="0" w:color="auto"/>
      </w:divBdr>
    </w:div>
    <w:div w:id="42798494">
      <w:bodyDiv w:val="1"/>
      <w:marLeft w:val="0"/>
      <w:marRight w:val="0"/>
      <w:marTop w:val="0"/>
      <w:marBottom w:val="0"/>
      <w:divBdr>
        <w:top w:val="none" w:sz="0" w:space="0" w:color="auto"/>
        <w:left w:val="none" w:sz="0" w:space="0" w:color="auto"/>
        <w:bottom w:val="none" w:sz="0" w:space="0" w:color="auto"/>
        <w:right w:val="none" w:sz="0" w:space="0" w:color="auto"/>
      </w:divBdr>
    </w:div>
    <w:div w:id="44111998">
      <w:bodyDiv w:val="1"/>
      <w:marLeft w:val="0"/>
      <w:marRight w:val="0"/>
      <w:marTop w:val="0"/>
      <w:marBottom w:val="0"/>
      <w:divBdr>
        <w:top w:val="none" w:sz="0" w:space="0" w:color="auto"/>
        <w:left w:val="none" w:sz="0" w:space="0" w:color="auto"/>
        <w:bottom w:val="none" w:sz="0" w:space="0" w:color="auto"/>
        <w:right w:val="none" w:sz="0" w:space="0" w:color="auto"/>
      </w:divBdr>
    </w:div>
    <w:div w:id="58090099">
      <w:bodyDiv w:val="1"/>
      <w:marLeft w:val="0"/>
      <w:marRight w:val="0"/>
      <w:marTop w:val="0"/>
      <w:marBottom w:val="0"/>
      <w:divBdr>
        <w:top w:val="none" w:sz="0" w:space="0" w:color="auto"/>
        <w:left w:val="none" w:sz="0" w:space="0" w:color="auto"/>
        <w:bottom w:val="none" w:sz="0" w:space="0" w:color="auto"/>
        <w:right w:val="none" w:sz="0" w:space="0" w:color="auto"/>
      </w:divBdr>
    </w:div>
    <w:div w:id="87508188">
      <w:bodyDiv w:val="1"/>
      <w:marLeft w:val="0"/>
      <w:marRight w:val="0"/>
      <w:marTop w:val="0"/>
      <w:marBottom w:val="0"/>
      <w:divBdr>
        <w:top w:val="none" w:sz="0" w:space="0" w:color="auto"/>
        <w:left w:val="none" w:sz="0" w:space="0" w:color="auto"/>
        <w:bottom w:val="none" w:sz="0" w:space="0" w:color="auto"/>
        <w:right w:val="none" w:sz="0" w:space="0" w:color="auto"/>
      </w:divBdr>
    </w:div>
    <w:div w:id="95829663">
      <w:bodyDiv w:val="1"/>
      <w:marLeft w:val="0"/>
      <w:marRight w:val="0"/>
      <w:marTop w:val="0"/>
      <w:marBottom w:val="0"/>
      <w:divBdr>
        <w:top w:val="none" w:sz="0" w:space="0" w:color="auto"/>
        <w:left w:val="none" w:sz="0" w:space="0" w:color="auto"/>
        <w:bottom w:val="none" w:sz="0" w:space="0" w:color="auto"/>
        <w:right w:val="none" w:sz="0" w:space="0" w:color="auto"/>
      </w:divBdr>
    </w:div>
    <w:div w:id="100953688">
      <w:bodyDiv w:val="1"/>
      <w:marLeft w:val="0"/>
      <w:marRight w:val="0"/>
      <w:marTop w:val="0"/>
      <w:marBottom w:val="0"/>
      <w:divBdr>
        <w:top w:val="none" w:sz="0" w:space="0" w:color="auto"/>
        <w:left w:val="none" w:sz="0" w:space="0" w:color="auto"/>
        <w:bottom w:val="none" w:sz="0" w:space="0" w:color="auto"/>
        <w:right w:val="none" w:sz="0" w:space="0" w:color="auto"/>
      </w:divBdr>
    </w:div>
    <w:div w:id="115485144">
      <w:bodyDiv w:val="1"/>
      <w:marLeft w:val="0"/>
      <w:marRight w:val="0"/>
      <w:marTop w:val="0"/>
      <w:marBottom w:val="0"/>
      <w:divBdr>
        <w:top w:val="none" w:sz="0" w:space="0" w:color="auto"/>
        <w:left w:val="none" w:sz="0" w:space="0" w:color="auto"/>
        <w:bottom w:val="none" w:sz="0" w:space="0" w:color="auto"/>
        <w:right w:val="none" w:sz="0" w:space="0" w:color="auto"/>
      </w:divBdr>
    </w:div>
    <w:div w:id="116415164">
      <w:bodyDiv w:val="1"/>
      <w:marLeft w:val="0"/>
      <w:marRight w:val="0"/>
      <w:marTop w:val="0"/>
      <w:marBottom w:val="0"/>
      <w:divBdr>
        <w:top w:val="none" w:sz="0" w:space="0" w:color="auto"/>
        <w:left w:val="none" w:sz="0" w:space="0" w:color="auto"/>
        <w:bottom w:val="none" w:sz="0" w:space="0" w:color="auto"/>
        <w:right w:val="none" w:sz="0" w:space="0" w:color="auto"/>
      </w:divBdr>
    </w:div>
    <w:div w:id="120346680">
      <w:bodyDiv w:val="1"/>
      <w:marLeft w:val="0"/>
      <w:marRight w:val="0"/>
      <w:marTop w:val="0"/>
      <w:marBottom w:val="0"/>
      <w:divBdr>
        <w:top w:val="none" w:sz="0" w:space="0" w:color="auto"/>
        <w:left w:val="none" w:sz="0" w:space="0" w:color="auto"/>
        <w:bottom w:val="none" w:sz="0" w:space="0" w:color="auto"/>
        <w:right w:val="none" w:sz="0" w:space="0" w:color="auto"/>
      </w:divBdr>
    </w:div>
    <w:div w:id="121267810">
      <w:bodyDiv w:val="1"/>
      <w:marLeft w:val="0"/>
      <w:marRight w:val="0"/>
      <w:marTop w:val="0"/>
      <w:marBottom w:val="0"/>
      <w:divBdr>
        <w:top w:val="none" w:sz="0" w:space="0" w:color="auto"/>
        <w:left w:val="none" w:sz="0" w:space="0" w:color="auto"/>
        <w:bottom w:val="none" w:sz="0" w:space="0" w:color="auto"/>
        <w:right w:val="none" w:sz="0" w:space="0" w:color="auto"/>
      </w:divBdr>
    </w:div>
    <w:div w:id="149685783">
      <w:bodyDiv w:val="1"/>
      <w:marLeft w:val="0"/>
      <w:marRight w:val="0"/>
      <w:marTop w:val="0"/>
      <w:marBottom w:val="0"/>
      <w:divBdr>
        <w:top w:val="none" w:sz="0" w:space="0" w:color="auto"/>
        <w:left w:val="none" w:sz="0" w:space="0" w:color="auto"/>
        <w:bottom w:val="none" w:sz="0" w:space="0" w:color="auto"/>
        <w:right w:val="none" w:sz="0" w:space="0" w:color="auto"/>
      </w:divBdr>
    </w:div>
    <w:div w:id="152456329">
      <w:bodyDiv w:val="1"/>
      <w:marLeft w:val="0"/>
      <w:marRight w:val="0"/>
      <w:marTop w:val="0"/>
      <w:marBottom w:val="0"/>
      <w:divBdr>
        <w:top w:val="none" w:sz="0" w:space="0" w:color="auto"/>
        <w:left w:val="none" w:sz="0" w:space="0" w:color="auto"/>
        <w:bottom w:val="none" w:sz="0" w:space="0" w:color="auto"/>
        <w:right w:val="none" w:sz="0" w:space="0" w:color="auto"/>
      </w:divBdr>
    </w:div>
    <w:div w:id="156000246">
      <w:bodyDiv w:val="1"/>
      <w:marLeft w:val="0"/>
      <w:marRight w:val="0"/>
      <w:marTop w:val="0"/>
      <w:marBottom w:val="0"/>
      <w:divBdr>
        <w:top w:val="none" w:sz="0" w:space="0" w:color="auto"/>
        <w:left w:val="none" w:sz="0" w:space="0" w:color="auto"/>
        <w:bottom w:val="none" w:sz="0" w:space="0" w:color="auto"/>
        <w:right w:val="none" w:sz="0" w:space="0" w:color="auto"/>
      </w:divBdr>
    </w:div>
    <w:div w:id="170418944">
      <w:bodyDiv w:val="1"/>
      <w:marLeft w:val="0"/>
      <w:marRight w:val="0"/>
      <w:marTop w:val="0"/>
      <w:marBottom w:val="0"/>
      <w:divBdr>
        <w:top w:val="none" w:sz="0" w:space="0" w:color="auto"/>
        <w:left w:val="none" w:sz="0" w:space="0" w:color="auto"/>
        <w:bottom w:val="none" w:sz="0" w:space="0" w:color="auto"/>
        <w:right w:val="none" w:sz="0" w:space="0" w:color="auto"/>
      </w:divBdr>
    </w:div>
    <w:div w:id="179974379">
      <w:bodyDiv w:val="1"/>
      <w:marLeft w:val="0"/>
      <w:marRight w:val="0"/>
      <w:marTop w:val="0"/>
      <w:marBottom w:val="0"/>
      <w:divBdr>
        <w:top w:val="none" w:sz="0" w:space="0" w:color="auto"/>
        <w:left w:val="none" w:sz="0" w:space="0" w:color="auto"/>
        <w:bottom w:val="none" w:sz="0" w:space="0" w:color="auto"/>
        <w:right w:val="none" w:sz="0" w:space="0" w:color="auto"/>
      </w:divBdr>
    </w:div>
    <w:div w:id="195121084">
      <w:bodyDiv w:val="1"/>
      <w:marLeft w:val="0"/>
      <w:marRight w:val="0"/>
      <w:marTop w:val="0"/>
      <w:marBottom w:val="0"/>
      <w:divBdr>
        <w:top w:val="none" w:sz="0" w:space="0" w:color="auto"/>
        <w:left w:val="none" w:sz="0" w:space="0" w:color="auto"/>
        <w:bottom w:val="none" w:sz="0" w:space="0" w:color="auto"/>
        <w:right w:val="none" w:sz="0" w:space="0" w:color="auto"/>
      </w:divBdr>
    </w:div>
    <w:div w:id="196433383">
      <w:bodyDiv w:val="1"/>
      <w:marLeft w:val="0"/>
      <w:marRight w:val="0"/>
      <w:marTop w:val="0"/>
      <w:marBottom w:val="0"/>
      <w:divBdr>
        <w:top w:val="none" w:sz="0" w:space="0" w:color="auto"/>
        <w:left w:val="none" w:sz="0" w:space="0" w:color="auto"/>
        <w:bottom w:val="none" w:sz="0" w:space="0" w:color="auto"/>
        <w:right w:val="none" w:sz="0" w:space="0" w:color="auto"/>
      </w:divBdr>
    </w:div>
    <w:div w:id="206836104">
      <w:bodyDiv w:val="1"/>
      <w:marLeft w:val="0"/>
      <w:marRight w:val="0"/>
      <w:marTop w:val="0"/>
      <w:marBottom w:val="0"/>
      <w:divBdr>
        <w:top w:val="none" w:sz="0" w:space="0" w:color="auto"/>
        <w:left w:val="none" w:sz="0" w:space="0" w:color="auto"/>
        <w:bottom w:val="none" w:sz="0" w:space="0" w:color="auto"/>
        <w:right w:val="none" w:sz="0" w:space="0" w:color="auto"/>
      </w:divBdr>
    </w:div>
    <w:div w:id="229923323">
      <w:bodyDiv w:val="1"/>
      <w:marLeft w:val="0"/>
      <w:marRight w:val="0"/>
      <w:marTop w:val="0"/>
      <w:marBottom w:val="0"/>
      <w:divBdr>
        <w:top w:val="none" w:sz="0" w:space="0" w:color="auto"/>
        <w:left w:val="none" w:sz="0" w:space="0" w:color="auto"/>
        <w:bottom w:val="none" w:sz="0" w:space="0" w:color="auto"/>
        <w:right w:val="none" w:sz="0" w:space="0" w:color="auto"/>
      </w:divBdr>
    </w:div>
    <w:div w:id="229966341">
      <w:bodyDiv w:val="1"/>
      <w:marLeft w:val="0"/>
      <w:marRight w:val="0"/>
      <w:marTop w:val="0"/>
      <w:marBottom w:val="0"/>
      <w:divBdr>
        <w:top w:val="none" w:sz="0" w:space="0" w:color="auto"/>
        <w:left w:val="none" w:sz="0" w:space="0" w:color="auto"/>
        <w:bottom w:val="none" w:sz="0" w:space="0" w:color="auto"/>
        <w:right w:val="none" w:sz="0" w:space="0" w:color="auto"/>
      </w:divBdr>
    </w:div>
    <w:div w:id="232401110">
      <w:bodyDiv w:val="1"/>
      <w:marLeft w:val="0"/>
      <w:marRight w:val="0"/>
      <w:marTop w:val="0"/>
      <w:marBottom w:val="0"/>
      <w:divBdr>
        <w:top w:val="none" w:sz="0" w:space="0" w:color="auto"/>
        <w:left w:val="none" w:sz="0" w:space="0" w:color="auto"/>
        <w:bottom w:val="none" w:sz="0" w:space="0" w:color="auto"/>
        <w:right w:val="none" w:sz="0" w:space="0" w:color="auto"/>
      </w:divBdr>
    </w:div>
    <w:div w:id="236402965">
      <w:bodyDiv w:val="1"/>
      <w:marLeft w:val="0"/>
      <w:marRight w:val="0"/>
      <w:marTop w:val="0"/>
      <w:marBottom w:val="0"/>
      <w:divBdr>
        <w:top w:val="none" w:sz="0" w:space="0" w:color="auto"/>
        <w:left w:val="none" w:sz="0" w:space="0" w:color="auto"/>
        <w:bottom w:val="none" w:sz="0" w:space="0" w:color="auto"/>
        <w:right w:val="none" w:sz="0" w:space="0" w:color="auto"/>
      </w:divBdr>
    </w:div>
    <w:div w:id="254556965">
      <w:bodyDiv w:val="1"/>
      <w:marLeft w:val="0"/>
      <w:marRight w:val="0"/>
      <w:marTop w:val="0"/>
      <w:marBottom w:val="0"/>
      <w:divBdr>
        <w:top w:val="none" w:sz="0" w:space="0" w:color="auto"/>
        <w:left w:val="none" w:sz="0" w:space="0" w:color="auto"/>
        <w:bottom w:val="none" w:sz="0" w:space="0" w:color="auto"/>
        <w:right w:val="none" w:sz="0" w:space="0" w:color="auto"/>
      </w:divBdr>
    </w:div>
    <w:div w:id="257713696">
      <w:bodyDiv w:val="1"/>
      <w:marLeft w:val="0"/>
      <w:marRight w:val="0"/>
      <w:marTop w:val="0"/>
      <w:marBottom w:val="0"/>
      <w:divBdr>
        <w:top w:val="none" w:sz="0" w:space="0" w:color="auto"/>
        <w:left w:val="none" w:sz="0" w:space="0" w:color="auto"/>
        <w:bottom w:val="none" w:sz="0" w:space="0" w:color="auto"/>
        <w:right w:val="none" w:sz="0" w:space="0" w:color="auto"/>
      </w:divBdr>
    </w:div>
    <w:div w:id="271783708">
      <w:bodyDiv w:val="1"/>
      <w:marLeft w:val="0"/>
      <w:marRight w:val="0"/>
      <w:marTop w:val="0"/>
      <w:marBottom w:val="0"/>
      <w:divBdr>
        <w:top w:val="none" w:sz="0" w:space="0" w:color="auto"/>
        <w:left w:val="none" w:sz="0" w:space="0" w:color="auto"/>
        <w:bottom w:val="none" w:sz="0" w:space="0" w:color="auto"/>
        <w:right w:val="none" w:sz="0" w:space="0" w:color="auto"/>
      </w:divBdr>
    </w:div>
    <w:div w:id="292978632">
      <w:bodyDiv w:val="1"/>
      <w:marLeft w:val="0"/>
      <w:marRight w:val="0"/>
      <w:marTop w:val="0"/>
      <w:marBottom w:val="0"/>
      <w:divBdr>
        <w:top w:val="none" w:sz="0" w:space="0" w:color="auto"/>
        <w:left w:val="none" w:sz="0" w:space="0" w:color="auto"/>
        <w:bottom w:val="none" w:sz="0" w:space="0" w:color="auto"/>
        <w:right w:val="none" w:sz="0" w:space="0" w:color="auto"/>
      </w:divBdr>
    </w:div>
    <w:div w:id="313677749">
      <w:bodyDiv w:val="1"/>
      <w:marLeft w:val="0"/>
      <w:marRight w:val="0"/>
      <w:marTop w:val="0"/>
      <w:marBottom w:val="0"/>
      <w:divBdr>
        <w:top w:val="none" w:sz="0" w:space="0" w:color="auto"/>
        <w:left w:val="none" w:sz="0" w:space="0" w:color="auto"/>
        <w:bottom w:val="none" w:sz="0" w:space="0" w:color="auto"/>
        <w:right w:val="none" w:sz="0" w:space="0" w:color="auto"/>
      </w:divBdr>
    </w:div>
    <w:div w:id="358118330">
      <w:bodyDiv w:val="1"/>
      <w:marLeft w:val="0"/>
      <w:marRight w:val="0"/>
      <w:marTop w:val="0"/>
      <w:marBottom w:val="0"/>
      <w:divBdr>
        <w:top w:val="none" w:sz="0" w:space="0" w:color="auto"/>
        <w:left w:val="none" w:sz="0" w:space="0" w:color="auto"/>
        <w:bottom w:val="none" w:sz="0" w:space="0" w:color="auto"/>
        <w:right w:val="none" w:sz="0" w:space="0" w:color="auto"/>
      </w:divBdr>
    </w:div>
    <w:div w:id="360983092">
      <w:bodyDiv w:val="1"/>
      <w:marLeft w:val="0"/>
      <w:marRight w:val="0"/>
      <w:marTop w:val="0"/>
      <w:marBottom w:val="0"/>
      <w:divBdr>
        <w:top w:val="none" w:sz="0" w:space="0" w:color="auto"/>
        <w:left w:val="none" w:sz="0" w:space="0" w:color="auto"/>
        <w:bottom w:val="none" w:sz="0" w:space="0" w:color="auto"/>
        <w:right w:val="none" w:sz="0" w:space="0" w:color="auto"/>
      </w:divBdr>
    </w:div>
    <w:div w:id="364671644">
      <w:bodyDiv w:val="1"/>
      <w:marLeft w:val="0"/>
      <w:marRight w:val="0"/>
      <w:marTop w:val="0"/>
      <w:marBottom w:val="0"/>
      <w:divBdr>
        <w:top w:val="none" w:sz="0" w:space="0" w:color="auto"/>
        <w:left w:val="none" w:sz="0" w:space="0" w:color="auto"/>
        <w:bottom w:val="none" w:sz="0" w:space="0" w:color="auto"/>
        <w:right w:val="none" w:sz="0" w:space="0" w:color="auto"/>
      </w:divBdr>
    </w:div>
    <w:div w:id="374240715">
      <w:bodyDiv w:val="1"/>
      <w:marLeft w:val="0"/>
      <w:marRight w:val="0"/>
      <w:marTop w:val="0"/>
      <w:marBottom w:val="0"/>
      <w:divBdr>
        <w:top w:val="none" w:sz="0" w:space="0" w:color="auto"/>
        <w:left w:val="none" w:sz="0" w:space="0" w:color="auto"/>
        <w:bottom w:val="none" w:sz="0" w:space="0" w:color="auto"/>
        <w:right w:val="none" w:sz="0" w:space="0" w:color="auto"/>
      </w:divBdr>
    </w:div>
    <w:div w:id="392123117">
      <w:bodyDiv w:val="1"/>
      <w:marLeft w:val="0"/>
      <w:marRight w:val="0"/>
      <w:marTop w:val="0"/>
      <w:marBottom w:val="0"/>
      <w:divBdr>
        <w:top w:val="none" w:sz="0" w:space="0" w:color="auto"/>
        <w:left w:val="none" w:sz="0" w:space="0" w:color="auto"/>
        <w:bottom w:val="none" w:sz="0" w:space="0" w:color="auto"/>
        <w:right w:val="none" w:sz="0" w:space="0" w:color="auto"/>
      </w:divBdr>
    </w:div>
    <w:div w:id="413552328">
      <w:bodyDiv w:val="1"/>
      <w:marLeft w:val="0"/>
      <w:marRight w:val="0"/>
      <w:marTop w:val="0"/>
      <w:marBottom w:val="0"/>
      <w:divBdr>
        <w:top w:val="none" w:sz="0" w:space="0" w:color="auto"/>
        <w:left w:val="none" w:sz="0" w:space="0" w:color="auto"/>
        <w:bottom w:val="none" w:sz="0" w:space="0" w:color="auto"/>
        <w:right w:val="none" w:sz="0" w:space="0" w:color="auto"/>
      </w:divBdr>
    </w:div>
    <w:div w:id="422187230">
      <w:bodyDiv w:val="1"/>
      <w:marLeft w:val="0"/>
      <w:marRight w:val="0"/>
      <w:marTop w:val="0"/>
      <w:marBottom w:val="0"/>
      <w:divBdr>
        <w:top w:val="none" w:sz="0" w:space="0" w:color="auto"/>
        <w:left w:val="none" w:sz="0" w:space="0" w:color="auto"/>
        <w:bottom w:val="none" w:sz="0" w:space="0" w:color="auto"/>
        <w:right w:val="none" w:sz="0" w:space="0" w:color="auto"/>
      </w:divBdr>
    </w:div>
    <w:div w:id="438331466">
      <w:bodyDiv w:val="1"/>
      <w:marLeft w:val="0"/>
      <w:marRight w:val="0"/>
      <w:marTop w:val="0"/>
      <w:marBottom w:val="0"/>
      <w:divBdr>
        <w:top w:val="none" w:sz="0" w:space="0" w:color="auto"/>
        <w:left w:val="none" w:sz="0" w:space="0" w:color="auto"/>
        <w:bottom w:val="none" w:sz="0" w:space="0" w:color="auto"/>
        <w:right w:val="none" w:sz="0" w:space="0" w:color="auto"/>
      </w:divBdr>
    </w:div>
    <w:div w:id="439493617">
      <w:bodyDiv w:val="1"/>
      <w:marLeft w:val="0"/>
      <w:marRight w:val="0"/>
      <w:marTop w:val="0"/>
      <w:marBottom w:val="0"/>
      <w:divBdr>
        <w:top w:val="none" w:sz="0" w:space="0" w:color="auto"/>
        <w:left w:val="none" w:sz="0" w:space="0" w:color="auto"/>
        <w:bottom w:val="none" w:sz="0" w:space="0" w:color="auto"/>
        <w:right w:val="none" w:sz="0" w:space="0" w:color="auto"/>
      </w:divBdr>
    </w:div>
    <w:div w:id="440689832">
      <w:bodyDiv w:val="1"/>
      <w:marLeft w:val="0"/>
      <w:marRight w:val="0"/>
      <w:marTop w:val="0"/>
      <w:marBottom w:val="0"/>
      <w:divBdr>
        <w:top w:val="none" w:sz="0" w:space="0" w:color="auto"/>
        <w:left w:val="none" w:sz="0" w:space="0" w:color="auto"/>
        <w:bottom w:val="none" w:sz="0" w:space="0" w:color="auto"/>
        <w:right w:val="none" w:sz="0" w:space="0" w:color="auto"/>
      </w:divBdr>
    </w:div>
    <w:div w:id="472411981">
      <w:bodyDiv w:val="1"/>
      <w:marLeft w:val="0"/>
      <w:marRight w:val="0"/>
      <w:marTop w:val="0"/>
      <w:marBottom w:val="0"/>
      <w:divBdr>
        <w:top w:val="none" w:sz="0" w:space="0" w:color="auto"/>
        <w:left w:val="none" w:sz="0" w:space="0" w:color="auto"/>
        <w:bottom w:val="none" w:sz="0" w:space="0" w:color="auto"/>
        <w:right w:val="none" w:sz="0" w:space="0" w:color="auto"/>
      </w:divBdr>
    </w:div>
    <w:div w:id="502356681">
      <w:bodyDiv w:val="1"/>
      <w:marLeft w:val="0"/>
      <w:marRight w:val="0"/>
      <w:marTop w:val="0"/>
      <w:marBottom w:val="0"/>
      <w:divBdr>
        <w:top w:val="none" w:sz="0" w:space="0" w:color="auto"/>
        <w:left w:val="none" w:sz="0" w:space="0" w:color="auto"/>
        <w:bottom w:val="none" w:sz="0" w:space="0" w:color="auto"/>
        <w:right w:val="none" w:sz="0" w:space="0" w:color="auto"/>
      </w:divBdr>
    </w:div>
    <w:div w:id="506217864">
      <w:bodyDiv w:val="1"/>
      <w:marLeft w:val="0"/>
      <w:marRight w:val="0"/>
      <w:marTop w:val="0"/>
      <w:marBottom w:val="0"/>
      <w:divBdr>
        <w:top w:val="none" w:sz="0" w:space="0" w:color="auto"/>
        <w:left w:val="none" w:sz="0" w:space="0" w:color="auto"/>
        <w:bottom w:val="none" w:sz="0" w:space="0" w:color="auto"/>
        <w:right w:val="none" w:sz="0" w:space="0" w:color="auto"/>
      </w:divBdr>
    </w:div>
    <w:div w:id="509682715">
      <w:bodyDiv w:val="1"/>
      <w:marLeft w:val="0"/>
      <w:marRight w:val="0"/>
      <w:marTop w:val="0"/>
      <w:marBottom w:val="0"/>
      <w:divBdr>
        <w:top w:val="none" w:sz="0" w:space="0" w:color="auto"/>
        <w:left w:val="none" w:sz="0" w:space="0" w:color="auto"/>
        <w:bottom w:val="none" w:sz="0" w:space="0" w:color="auto"/>
        <w:right w:val="none" w:sz="0" w:space="0" w:color="auto"/>
      </w:divBdr>
    </w:div>
    <w:div w:id="519122641">
      <w:bodyDiv w:val="1"/>
      <w:marLeft w:val="0"/>
      <w:marRight w:val="0"/>
      <w:marTop w:val="0"/>
      <w:marBottom w:val="0"/>
      <w:divBdr>
        <w:top w:val="none" w:sz="0" w:space="0" w:color="auto"/>
        <w:left w:val="none" w:sz="0" w:space="0" w:color="auto"/>
        <w:bottom w:val="none" w:sz="0" w:space="0" w:color="auto"/>
        <w:right w:val="none" w:sz="0" w:space="0" w:color="auto"/>
      </w:divBdr>
    </w:div>
    <w:div w:id="519196276">
      <w:bodyDiv w:val="1"/>
      <w:marLeft w:val="0"/>
      <w:marRight w:val="0"/>
      <w:marTop w:val="0"/>
      <w:marBottom w:val="0"/>
      <w:divBdr>
        <w:top w:val="none" w:sz="0" w:space="0" w:color="auto"/>
        <w:left w:val="none" w:sz="0" w:space="0" w:color="auto"/>
        <w:bottom w:val="none" w:sz="0" w:space="0" w:color="auto"/>
        <w:right w:val="none" w:sz="0" w:space="0" w:color="auto"/>
      </w:divBdr>
    </w:div>
    <w:div w:id="524173400">
      <w:bodyDiv w:val="1"/>
      <w:marLeft w:val="0"/>
      <w:marRight w:val="0"/>
      <w:marTop w:val="0"/>
      <w:marBottom w:val="0"/>
      <w:divBdr>
        <w:top w:val="none" w:sz="0" w:space="0" w:color="auto"/>
        <w:left w:val="none" w:sz="0" w:space="0" w:color="auto"/>
        <w:bottom w:val="none" w:sz="0" w:space="0" w:color="auto"/>
        <w:right w:val="none" w:sz="0" w:space="0" w:color="auto"/>
      </w:divBdr>
    </w:div>
    <w:div w:id="545676748">
      <w:bodyDiv w:val="1"/>
      <w:marLeft w:val="0"/>
      <w:marRight w:val="0"/>
      <w:marTop w:val="0"/>
      <w:marBottom w:val="0"/>
      <w:divBdr>
        <w:top w:val="none" w:sz="0" w:space="0" w:color="auto"/>
        <w:left w:val="none" w:sz="0" w:space="0" w:color="auto"/>
        <w:bottom w:val="none" w:sz="0" w:space="0" w:color="auto"/>
        <w:right w:val="none" w:sz="0" w:space="0" w:color="auto"/>
      </w:divBdr>
    </w:div>
    <w:div w:id="546064965">
      <w:bodyDiv w:val="1"/>
      <w:marLeft w:val="0"/>
      <w:marRight w:val="0"/>
      <w:marTop w:val="0"/>
      <w:marBottom w:val="0"/>
      <w:divBdr>
        <w:top w:val="none" w:sz="0" w:space="0" w:color="auto"/>
        <w:left w:val="none" w:sz="0" w:space="0" w:color="auto"/>
        <w:bottom w:val="none" w:sz="0" w:space="0" w:color="auto"/>
        <w:right w:val="none" w:sz="0" w:space="0" w:color="auto"/>
      </w:divBdr>
    </w:div>
    <w:div w:id="558126125">
      <w:bodyDiv w:val="1"/>
      <w:marLeft w:val="0"/>
      <w:marRight w:val="0"/>
      <w:marTop w:val="0"/>
      <w:marBottom w:val="0"/>
      <w:divBdr>
        <w:top w:val="none" w:sz="0" w:space="0" w:color="auto"/>
        <w:left w:val="none" w:sz="0" w:space="0" w:color="auto"/>
        <w:bottom w:val="none" w:sz="0" w:space="0" w:color="auto"/>
        <w:right w:val="none" w:sz="0" w:space="0" w:color="auto"/>
      </w:divBdr>
    </w:div>
    <w:div w:id="565608390">
      <w:bodyDiv w:val="1"/>
      <w:marLeft w:val="0"/>
      <w:marRight w:val="0"/>
      <w:marTop w:val="0"/>
      <w:marBottom w:val="0"/>
      <w:divBdr>
        <w:top w:val="none" w:sz="0" w:space="0" w:color="auto"/>
        <w:left w:val="none" w:sz="0" w:space="0" w:color="auto"/>
        <w:bottom w:val="none" w:sz="0" w:space="0" w:color="auto"/>
        <w:right w:val="none" w:sz="0" w:space="0" w:color="auto"/>
      </w:divBdr>
    </w:div>
    <w:div w:id="584344619">
      <w:bodyDiv w:val="1"/>
      <w:marLeft w:val="0"/>
      <w:marRight w:val="0"/>
      <w:marTop w:val="0"/>
      <w:marBottom w:val="0"/>
      <w:divBdr>
        <w:top w:val="none" w:sz="0" w:space="0" w:color="auto"/>
        <w:left w:val="none" w:sz="0" w:space="0" w:color="auto"/>
        <w:bottom w:val="none" w:sz="0" w:space="0" w:color="auto"/>
        <w:right w:val="none" w:sz="0" w:space="0" w:color="auto"/>
      </w:divBdr>
    </w:div>
    <w:div w:id="586230508">
      <w:bodyDiv w:val="1"/>
      <w:marLeft w:val="0"/>
      <w:marRight w:val="0"/>
      <w:marTop w:val="0"/>
      <w:marBottom w:val="0"/>
      <w:divBdr>
        <w:top w:val="none" w:sz="0" w:space="0" w:color="auto"/>
        <w:left w:val="none" w:sz="0" w:space="0" w:color="auto"/>
        <w:bottom w:val="none" w:sz="0" w:space="0" w:color="auto"/>
        <w:right w:val="none" w:sz="0" w:space="0" w:color="auto"/>
      </w:divBdr>
    </w:div>
    <w:div w:id="591208868">
      <w:bodyDiv w:val="1"/>
      <w:marLeft w:val="0"/>
      <w:marRight w:val="0"/>
      <w:marTop w:val="0"/>
      <w:marBottom w:val="0"/>
      <w:divBdr>
        <w:top w:val="none" w:sz="0" w:space="0" w:color="auto"/>
        <w:left w:val="none" w:sz="0" w:space="0" w:color="auto"/>
        <w:bottom w:val="none" w:sz="0" w:space="0" w:color="auto"/>
        <w:right w:val="none" w:sz="0" w:space="0" w:color="auto"/>
      </w:divBdr>
    </w:div>
    <w:div w:id="595789314">
      <w:bodyDiv w:val="1"/>
      <w:marLeft w:val="0"/>
      <w:marRight w:val="0"/>
      <w:marTop w:val="0"/>
      <w:marBottom w:val="0"/>
      <w:divBdr>
        <w:top w:val="none" w:sz="0" w:space="0" w:color="auto"/>
        <w:left w:val="none" w:sz="0" w:space="0" w:color="auto"/>
        <w:bottom w:val="none" w:sz="0" w:space="0" w:color="auto"/>
        <w:right w:val="none" w:sz="0" w:space="0" w:color="auto"/>
      </w:divBdr>
    </w:div>
    <w:div w:id="622614992">
      <w:bodyDiv w:val="1"/>
      <w:marLeft w:val="0"/>
      <w:marRight w:val="0"/>
      <w:marTop w:val="0"/>
      <w:marBottom w:val="0"/>
      <w:divBdr>
        <w:top w:val="none" w:sz="0" w:space="0" w:color="auto"/>
        <w:left w:val="none" w:sz="0" w:space="0" w:color="auto"/>
        <w:bottom w:val="none" w:sz="0" w:space="0" w:color="auto"/>
        <w:right w:val="none" w:sz="0" w:space="0" w:color="auto"/>
      </w:divBdr>
    </w:div>
    <w:div w:id="660499148">
      <w:bodyDiv w:val="1"/>
      <w:marLeft w:val="0"/>
      <w:marRight w:val="0"/>
      <w:marTop w:val="0"/>
      <w:marBottom w:val="0"/>
      <w:divBdr>
        <w:top w:val="none" w:sz="0" w:space="0" w:color="auto"/>
        <w:left w:val="none" w:sz="0" w:space="0" w:color="auto"/>
        <w:bottom w:val="none" w:sz="0" w:space="0" w:color="auto"/>
        <w:right w:val="none" w:sz="0" w:space="0" w:color="auto"/>
      </w:divBdr>
    </w:div>
    <w:div w:id="676231881">
      <w:bodyDiv w:val="1"/>
      <w:marLeft w:val="0"/>
      <w:marRight w:val="0"/>
      <w:marTop w:val="0"/>
      <w:marBottom w:val="0"/>
      <w:divBdr>
        <w:top w:val="none" w:sz="0" w:space="0" w:color="auto"/>
        <w:left w:val="none" w:sz="0" w:space="0" w:color="auto"/>
        <w:bottom w:val="none" w:sz="0" w:space="0" w:color="auto"/>
        <w:right w:val="none" w:sz="0" w:space="0" w:color="auto"/>
      </w:divBdr>
    </w:div>
    <w:div w:id="680358108">
      <w:bodyDiv w:val="1"/>
      <w:marLeft w:val="0"/>
      <w:marRight w:val="0"/>
      <w:marTop w:val="0"/>
      <w:marBottom w:val="0"/>
      <w:divBdr>
        <w:top w:val="none" w:sz="0" w:space="0" w:color="auto"/>
        <w:left w:val="none" w:sz="0" w:space="0" w:color="auto"/>
        <w:bottom w:val="none" w:sz="0" w:space="0" w:color="auto"/>
        <w:right w:val="none" w:sz="0" w:space="0" w:color="auto"/>
      </w:divBdr>
    </w:div>
    <w:div w:id="682166616">
      <w:bodyDiv w:val="1"/>
      <w:marLeft w:val="0"/>
      <w:marRight w:val="0"/>
      <w:marTop w:val="0"/>
      <w:marBottom w:val="0"/>
      <w:divBdr>
        <w:top w:val="none" w:sz="0" w:space="0" w:color="auto"/>
        <w:left w:val="none" w:sz="0" w:space="0" w:color="auto"/>
        <w:bottom w:val="none" w:sz="0" w:space="0" w:color="auto"/>
        <w:right w:val="none" w:sz="0" w:space="0" w:color="auto"/>
      </w:divBdr>
    </w:div>
    <w:div w:id="699666893">
      <w:bodyDiv w:val="1"/>
      <w:marLeft w:val="0"/>
      <w:marRight w:val="0"/>
      <w:marTop w:val="0"/>
      <w:marBottom w:val="0"/>
      <w:divBdr>
        <w:top w:val="none" w:sz="0" w:space="0" w:color="auto"/>
        <w:left w:val="none" w:sz="0" w:space="0" w:color="auto"/>
        <w:bottom w:val="none" w:sz="0" w:space="0" w:color="auto"/>
        <w:right w:val="none" w:sz="0" w:space="0" w:color="auto"/>
      </w:divBdr>
    </w:div>
    <w:div w:id="728577083">
      <w:bodyDiv w:val="1"/>
      <w:marLeft w:val="0"/>
      <w:marRight w:val="0"/>
      <w:marTop w:val="0"/>
      <w:marBottom w:val="0"/>
      <w:divBdr>
        <w:top w:val="none" w:sz="0" w:space="0" w:color="auto"/>
        <w:left w:val="none" w:sz="0" w:space="0" w:color="auto"/>
        <w:bottom w:val="none" w:sz="0" w:space="0" w:color="auto"/>
        <w:right w:val="none" w:sz="0" w:space="0" w:color="auto"/>
      </w:divBdr>
    </w:div>
    <w:div w:id="741610440">
      <w:bodyDiv w:val="1"/>
      <w:marLeft w:val="0"/>
      <w:marRight w:val="0"/>
      <w:marTop w:val="0"/>
      <w:marBottom w:val="0"/>
      <w:divBdr>
        <w:top w:val="none" w:sz="0" w:space="0" w:color="auto"/>
        <w:left w:val="none" w:sz="0" w:space="0" w:color="auto"/>
        <w:bottom w:val="none" w:sz="0" w:space="0" w:color="auto"/>
        <w:right w:val="none" w:sz="0" w:space="0" w:color="auto"/>
      </w:divBdr>
    </w:div>
    <w:div w:id="743991407">
      <w:bodyDiv w:val="1"/>
      <w:marLeft w:val="0"/>
      <w:marRight w:val="0"/>
      <w:marTop w:val="0"/>
      <w:marBottom w:val="0"/>
      <w:divBdr>
        <w:top w:val="none" w:sz="0" w:space="0" w:color="auto"/>
        <w:left w:val="none" w:sz="0" w:space="0" w:color="auto"/>
        <w:bottom w:val="none" w:sz="0" w:space="0" w:color="auto"/>
        <w:right w:val="none" w:sz="0" w:space="0" w:color="auto"/>
      </w:divBdr>
    </w:div>
    <w:div w:id="756175633">
      <w:bodyDiv w:val="1"/>
      <w:marLeft w:val="0"/>
      <w:marRight w:val="0"/>
      <w:marTop w:val="0"/>
      <w:marBottom w:val="0"/>
      <w:divBdr>
        <w:top w:val="none" w:sz="0" w:space="0" w:color="auto"/>
        <w:left w:val="none" w:sz="0" w:space="0" w:color="auto"/>
        <w:bottom w:val="none" w:sz="0" w:space="0" w:color="auto"/>
        <w:right w:val="none" w:sz="0" w:space="0" w:color="auto"/>
      </w:divBdr>
    </w:div>
    <w:div w:id="757291884">
      <w:bodyDiv w:val="1"/>
      <w:marLeft w:val="0"/>
      <w:marRight w:val="0"/>
      <w:marTop w:val="0"/>
      <w:marBottom w:val="0"/>
      <w:divBdr>
        <w:top w:val="none" w:sz="0" w:space="0" w:color="auto"/>
        <w:left w:val="none" w:sz="0" w:space="0" w:color="auto"/>
        <w:bottom w:val="none" w:sz="0" w:space="0" w:color="auto"/>
        <w:right w:val="none" w:sz="0" w:space="0" w:color="auto"/>
      </w:divBdr>
    </w:div>
    <w:div w:id="765997397">
      <w:bodyDiv w:val="1"/>
      <w:marLeft w:val="0"/>
      <w:marRight w:val="0"/>
      <w:marTop w:val="0"/>
      <w:marBottom w:val="0"/>
      <w:divBdr>
        <w:top w:val="none" w:sz="0" w:space="0" w:color="auto"/>
        <w:left w:val="none" w:sz="0" w:space="0" w:color="auto"/>
        <w:bottom w:val="none" w:sz="0" w:space="0" w:color="auto"/>
        <w:right w:val="none" w:sz="0" w:space="0" w:color="auto"/>
      </w:divBdr>
    </w:div>
    <w:div w:id="774060930">
      <w:bodyDiv w:val="1"/>
      <w:marLeft w:val="0"/>
      <w:marRight w:val="0"/>
      <w:marTop w:val="0"/>
      <w:marBottom w:val="0"/>
      <w:divBdr>
        <w:top w:val="none" w:sz="0" w:space="0" w:color="auto"/>
        <w:left w:val="none" w:sz="0" w:space="0" w:color="auto"/>
        <w:bottom w:val="none" w:sz="0" w:space="0" w:color="auto"/>
        <w:right w:val="none" w:sz="0" w:space="0" w:color="auto"/>
      </w:divBdr>
    </w:div>
    <w:div w:id="779570571">
      <w:bodyDiv w:val="1"/>
      <w:marLeft w:val="0"/>
      <w:marRight w:val="0"/>
      <w:marTop w:val="0"/>
      <w:marBottom w:val="0"/>
      <w:divBdr>
        <w:top w:val="none" w:sz="0" w:space="0" w:color="auto"/>
        <w:left w:val="none" w:sz="0" w:space="0" w:color="auto"/>
        <w:bottom w:val="none" w:sz="0" w:space="0" w:color="auto"/>
        <w:right w:val="none" w:sz="0" w:space="0" w:color="auto"/>
      </w:divBdr>
    </w:div>
    <w:div w:id="819922497">
      <w:bodyDiv w:val="1"/>
      <w:marLeft w:val="0"/>
      <w:marRight w:val="0"/>
      <w:marTop w:val="0"/>
      <w:marBottom w:val="0"/>
      <w:divBdr>
        <w:top w:val="none" w:sz="0" w:space="0" w:color="auto"/>
        <w:left w:val="none" w:sz="0" w:space="0" w:color="auto"/>
        <w:bottom w:val="none" w:sz="0" w:space="0" w:color="auto"/>
        <w:right w:val="none" w:sz="0" w:space="0" w:color="auto"/>
      </w:divBdr>
    </w:div>
    <w:div w:id="822158092">
      <w:bodyDiv w:val="1"/>
      <w:marLeft w:val="0"/>
      <w:marRight w:val="0"/>
      <w:marTop w:val="0"/>
      <w:marBottom w:val="0"/>
      <w:divBdr>
        <w:top w:val="none" w:sz="0" w:space="0" w:color="auto"/>
        <w:left w:val="none" w:sz="0" w:space="0" w:color="auto"/>
        <w:bottom w:val="none" w:sz="0" w:space="0" w:color="auto"/>
        <w:right w:val="none" w:sz="0" w:space="0" w:color="auto"/>
      </w:divBdr>
    </w:div>
    <w:div w:id="828910764">
      <w:bodyDiv w:val="1"/>
      <w:marLeft w:val="0"/>
      <w:marRight w:val="0"/>
      <w:marTop w:val="0"/>
      <w:marBottom w:val="0"/>
      <w:divBdr>
        <w:top w:val="none" w:sz="0" w:space="0" w:color="auto"/>
        <w:left w:val="none" w:sz="0" w:space="0" w:color="auto"/>
        <w:bottom w:val="none" w:sz="0" w:space="0" w:color="auto"/>
        <w:right w:val="none" w:sz="0" w:space="0" w:color="auto"/>
      </w:divBdr>
    </w:div>
    <w:div w:id="875390651">
      <w:bodyDiv w:val="1"/>
      <w:marLeft w:val="0"/>
      <w:marRight w:val="0"/>
      <w:marTop w:val="0"/>
      <w:marBottom w:val="0"/>
      <w:divBdr>
        <w:top w:val="none" w:sz="0" w:space="0" w:color="auto"/>
        <w:left w:val="none" w:sz="0" w:space="0" w:color="auto"/>
        <w:bottom w:val="none" w:sz="0" w:space="0" w:color="auto"/>
        <w:right w:val="none" w:sz="0" w:space="0" w:color="auto"/>
      </w:divBdr>
    </w:div>
    <w:div w:id="878855107">
      <w:bodyDiv w:val="1"/>
      <w:marLeft w:val="0"/>
      <w:marRight w:val="0"/>
      <w:marTop w:val="0"/>
      <w:marBottom w:val="0"/>
      <w:divBdr>
        <w:top w:val="none" w:sz="0" w:space="0" w:color="auto"/>
        <w:left w:val="none" w:sz="0" w:space="0" w:color="auto"/>
        <w:bottom w:val="none" w:sz="0" w:space="0" w:color="auto"/>
        <w:right w:val="none" w:sz="0" w:space="0" w:color="auto"/>
      </w:divBdr>
    </w:div>
    <w:div w:id="883518749">
      <w:bodyDiv w:val="1"/>
      <w:marLeft w:val="0"/>
      <w:marRight w:val="0"/>
      <w:marTop w:val="0"/>
      <w:marBottom w:val="0"/>
      <w:divBdr>
        <w:top w:val="none" w:sz="0" w:space="0" w:color="auto"/>
        <w:left w:val="none" w:sz="0" w:space="0" w:color="auto"/>
        <w:bottom w:val="none" w:sz="0" w:space="0" w:color="auto"/>
        <w:right w:val="none" w:sz="0" w:space="0" w:color="auto"/>
      </w:divBdr>
    </w:div>
    <w:div w:id="904611877">
      <w:bodyDiv w:val="1"/>
      <w:marLeft w:val="0"/>
      <w:marRight w:val="0"/>
      <w:marTop w:val="0"/>
      <w:marBottom w:val="0"/>
      <w:divBdr>
        <w:top w:val="none" w:sz="0" w:space="0" w:color="auto"/>
        <w:left w:val="none" w:sz="0" w:space="0" w:color="auto"/>
        <w:bottom w:val="none" w:sz="0" w:space="0" w:color="auto"/>
        <w:right w:val="none" w:sz="0" w:space="0" w:color="auto"/>
      </w:divBdr>
    </w:div>
    <w:div w:id="905339561">
      <w:bodyDiv w:val="1"/>
      <w:marLeft w:val="0"/>
      <w:marRight w:val="0"/>
      <w:marTop w:val="0"/>
      <w:marBottom w:val="0"/>
      <w:divBdr>
        <w:top w:val="none" w:sz="0" w:space="0" w:color="auto"/>
        <w:left w:val="none" w:sz="0" w:space="0" w:color="auto"/>
        <w:bottom w:val="none" w:sz="0" w:space="0" w:color="auto"/>
        <w:right w:val="none" w:sz="0" w:space="0" w:color="auto"/>
      </w:divBdr>
    </w:div>
    <w:div w:id="909775596">
      <w:bodyDiv w:val="1"/>
      <w:marLeft w:val="0"/>
      <w:marRight w:val="0"/>
      <w:marTop w:val="0"/>
      <w:marBottom w:val="0"/>
      <w:divBdr>
        <w:top w:val="none" w:sz="0" w:space="0" w:color="auto"/>
        <w:left w:val="none" w:sz="0" w:space="0" w:color="auto"/>
        <w:bottom w:val="none" w:sz="0" w:space="0" w:color="auto"/>
        <w:right w:val="none" w:sz="0" w:space="0" w:color="auto"/>
      </w:divBdr>
    </w:div>
    <w:div w:id="925651513">
      <w:bodyDiv w:val="1"/>
      <w:marLeft w:val="0"/>
      <w:marRight w:val="0"/>
      <w:marTop w:val="0"/>
      <w:marBottom w:val="0"/>
      <w:divBdr>
        <w:top w:val="none" w:sz="0" w:space="0" w:color="auto"/>
        <w:left w:val="none" w:sz="0" w:space="0" w:color="auto"/>
        <w:bottom w:val="none" w:sz="0" w:space="0" w:color="auto"/>
        <w:right w:val="none" w:sz="0" w:space="0" w:color="auto"/>
      </w:divBdr>
    </w:div>
    <w:div w:id="943615512">
      <w:bodyDiv w:val="1"/>
      <w:marLeft w:val="0"/>
      <w:marRight w:val="0"/>
      <w:marTop w:val="0"/>
      <w:marBottom w:val="0"/>
      <w:divBdr>
        <w:top w:val="none" w:sz="0" w:space="0" w:color="auto"/>
        <w:left w:val="none" w:sz="0" w:space="0" w:color="auto"/>
        <w:bottom w:val="none" w:sz="0" w:space="0" w:color="auto"/>
        <w:right w:val="none" w:sz="0" w:space="0" w:color="auto"/>
      </w:divBdr>
    </w:div>
    <w:div w:id="954561176">
      <w:bodyDiv w:val="1"/>
      <w:marLeft w:val="0"/>
      <w:marRight w:val="0"/>
      <w:marTop w:val="0"/>
      <w:marBottom w:val="0"/>
      <w:divBdr>
        <w:top w:val="none" w:sz="0" w:space="0" w:color="auto"/>
        <w:left w:val="none" w:sz="0" w:space="0" w:color="auto"/>
        <w:bottom w:val="none" w:sz="0" w:space="0" w:color="auto"/>
        <w:right w:val="none" w:sz="0" w:space="0" w:color="auto"/>
      </w:divBdr>
    </w:div>
    <w:div w:id="964579680">
      <w:bodyDiv w:val="1"/>
      <w:marLeft w:val="0"/>
      <w:marRight w:val="0"/>
      <w:marTop w:val="0"/>
      <w:marBottom w:val="0"/>
      <w:divBdr>
        <w:top w:val="none" w:sz="0" w:space="0" w:color="auto"/>
        <w:left w:val="none" w:sz="0" w:space="0" w:color="auto"/>
        <w:bottom w:val="none" w:sz="0" w:space="0" w:color="auto"/>
        <w:right w:val="none" w:sz="0" w:space="0" w:color="auto"/>
      </w:divBdr>
    </w:div>
    <w:div w:id="975379472">
      <w:bodyDiv w:val="1"/>
      <w:marLeft w:val="0"/>
      <w:marRight w:val="0"/>
      <w:marTop w:val="0"/>
      <w:marBottom w:val="0"/>
      <w:divBdr>
        <w:top w:val="none" w:sz="0" w:space="0" w:color="auto"/>
        <w:left w:val="none" w:sz="0" w:space="0" w:color="auto"/>
        <w:bottom w:val="none" w:sz="0" w:space="0" w:color="auto"/>
        <w:right w:val="none" w:sz="0" w:space="0" w:color="auto"/>
      </w:divBdr>
    </w:div>
    <w:div w:id="979577968">
      <w:bodyDiv w:val="1"/>
      <w:marLeft w:val="0"/>
      <w:marRight w:val="0"/>
      <w:marTop w:val="0"/>
      <w:marBottom w:val="0"/>
      <w:divBdr>
        <w:top w:val="none" w:sz="0" w:space="0" w:color="auto"/>
        <w:left w:val="none" w:sz="0" w:space="0" w:color="auto"/>
        <w:bottom w:val="none" w:sz="0" w:space="0" w:color="auto"/>
        <w:right w:val="none" w:sz="0" w:space="0" w:color="auto"/>
      </w:divBdr>
    </w:div>
    <w:div w:id="997415132">
      <w:bodyDiv w:val="1"/>
      <w:marLeft w:val="0"/>
      <w:marRight w:val="0"/>
      <w:marTop w:val="0"/>
      <w:marBottom w:val="0"/>
      <w:divBdr>
        <w:top w:val="none" w:sz="0" w:space="0" w:color="auto"/>
        <w:left w:val="none" w:sz="0" w:space="0" w:color="auto"/>
        <w:bottom w:val="none" w:sz="0" w:space="0" w:color="auto"/>
        <w:right w:val="none" w:sz="0" w:space="0" w:color="auto"/>
      </w:divBdr>
    </w:div>
    <w:div w:id="1017275003">
      <w:bodyDiv w:val="1"/>
      <w:marLeft w:val="0"/>
      <w:marRight w:val="0"/>
      <w:marTop w:val="0"/>
      <w:marBottom w:val="0"/>
      <w:divBdr>
        <w:top w:val="none" w:sz="0" w:space="0" w:color="auto"/>
        <w:left w:val="none" w:sz="0" w:space="0" w:color="auto"/>
        <w:bottom w:val="none" w:sz="0" w:space="0" w:color="auto"/>
        <w:right w:val="none" w:sz="0" w:space="0" w:color="auto"/>
      </w:divBdr>
    </w:div>
    <w:div w:id="1018387118">
      <w:bodyDiv w:val="1"/>
      <w:marLeft w:val="0"/>
      <w:marRight w:val="0"/>
      <w:marTop w:val="0"/>
      <w:marBottom w:val="0"/>
      <w:divBdr>
        <w:top w:val="none" w:sz="0" w:space="0" w:color="auto"/>
        <w:left w:val="none" w:sz="0" w:space="0" w:color="auto"/>
        <w:bottom w:val="none" w:sz="0" w:space="0" w:color="auto"/>
        <w:right w:val="none" w:sz="0" w:space="0" w:color="auto"/>
      </w:divBdr>
    </w:div>
    <w:div w:id="1026177178">
      <w:bodyDiv w:val="1"/>
      <w:marLeft w:val="0"/>
      <w:marRight w:val="0"/>
      <w:marTop w:val="0"/>
      <w:marBottom w:val="0"/>
      <w:divBdr>
        <w:top w:val="none" w:sz="0" w:space="0" w:color="auto"/>
        <w:left w:val="none" w:sz="0" w:space="0" w:color="auto"/>
        <w:bottom w:val="none" w:sz="0" w:space="0" w:color="auto"/>
        <w:right w:val="none" w:sz="0" w:space="0" w:color="auto"/>
      </w:divBdr>
    </w:div>
    <w:div w:id="1029988567">
      <w:bodyDiv w:val="1"/>
      <w:marLeft w:val="0"/>
      <w:marRight w:val="0"/>
      <w:marTop w:val="0"/>
      <w:marBottom w:val="0"/>
      <w:divBdr>
        <w:top w:val="none" w:sz="0" w:space="0" w:color="auto"/>
        <w:left w:val="none" w:sz="0" w:space="0" w:color="auto"/>
        <w:bottom w:val="none" w:sz="0" w:space="0" w:color="auto"/>
        <w:right w:val="none" w:sz="0" w:space="0" w:color="auto"/>
      </w:divBdr>
    </w:div>
    <w:div w:id="1035928629">
      <w:bodyDiv w:val="1"/>
      <w:marLeft w:val="0"/>
      <w:marRight w:val="0"/>
      <w:marTop w:val="0"/>
      <w:marBottom w:val="0"/>
      <w:divBdr>
        <w:top w:val="none" w:sz="0" w:space="0" w:color="auto"/>
        <w:left w:val="none" w:sz="0" w:space="0" w:color="auto"/>
        <w:bottom w:val="none" w:sz="0" w:space="0" w:color="auto"/>
        <w:right w:val="none" w:sz="0" w:space="0" w:color="auto"/>
      </w:divBdr>
    </w:div>
    <w:div w:id="1038553314">
      <w:bodyDiv w:val="1"/>
      <w:marLeft w:val="0"/>
      <w:marRight w:val="0"/>
      <w:marTop w:val="0"/>
      <w:marBottom w:val="0"/>
      <w:divBdr>
        <w:top w:val="none" w:sz="0" w:space="0" w:color="auto"/>
        <w:left w:val="none" w:sz="0" w:space="0" w:color="auto"/>
        <w:bottom w:val="none" w:sz="0" w:space="0" w:color="auto"/>
        <w:right w:val="none" w:sz="0" w:space="0" w:color="auto"/>
      </w:divBdr>
    </w:div>
    <w:div w:id="1054889595">
      <w:bodyDiv w:val="1"/>
      <w:marLeft w:val="0"/>
      <w:marRight w:val="0"/>
      <w:marTop w:val="0"/>
      <w:marBottom w:val="0"/>
      <w:divBdr>
        <w:top w:val="none" w:sz="0" w:space="0" w:color="auto"/>
        <w:left w:val="none" w:sz="0" w:space="0" w:color="auto"/>
        <w:bottom w:val="none" w:sz="0" w:space="0" w:color="auto"/>
        <w:right w:val="none" w:sz="0" w:space="0" w:color="auto"/>
      </w:divBdr>
    </w:div>
    <w:div w:id="1085761481">
      <w:bodyDiv w:val="1"/>
      <w:marLeft w:val="0"/>
      <w:marRight w:val="0"/>
      <w:marTop w:val="0"/>
      <w:marBottom w:val="0"/>
      <w:divBdr>
        <w:top w:val="none" w:sz="0" w:space="0" w:color="auto"/>
        <w:left w:val="none" w:sz="0" w:space="0" w:color="auto"/>
        <w:bottom w:val="none" w:sz="0" w:space="0" w:color="auto"/>
        <w:right w:val="none" w:sz="0" w:space="0" w:color="auto"/>
      </w:divBdr>
    </w:div>
    <w:div w:id="1096251768">
      <w:bodyDiv w:val="1"/>
      <w:marLeft w:val="0"/>
      <w:marRight w:val="0"/>
      <w:marTop w:val="0"/>
      <w:marBottom w:val="0"/>
      <w:divBdr>
        <w:top w:val="none" w:sz="0" w:space="0" w:color="auto"/>
        <w:left w:val="none" w:sz="0" w:space="0" w:color="auto"/>
        <w:bottom w:val="none" w:sz="0" w:space="0" w:color="auto"/>
        <w:right w:val="none" w:sz="0" w:space="0" w:color="auto"/>
      </w:divBdr>
    </w:div>
    <w:div w:id="1115947474">
      <w:bodyDiv w:val="1"/>
      <w:marLeft w:val="0"/>
      <w:marRight w:val="0"/>
      <w:marTop w:val="0"/>
      <w:marBottom w:val="0"/>
      <w:divBdr>
        <w:top w:val="none" w:sz="0" w:space="0" w:color="auto"/>
        <w:left w:val="none" w:sz="0" w:space="0" w:color="auto"/>
        <w:bottom w:val="none" w:sz="0" w:space="0" w:color="auto"/>
        <w:right w:val="none" w:sz="0" w:space="0" w:color="auto"/>
      </w:divBdr>
    </w:div>
    <w:div w:id="1116291455">
      <w:bodyDiv w:val="1"/>
      <w:marLeft w:val="0"/>
      <w:marRight w:val="0"/>
      <w:marTop w:val="0"/>
      <w:marBottom w:val="0"/>
      <w:divBdr>
        <w:top w:val="none" w:sz="0" w:space="0" w:color="auto"/>
        <w:left w:val="none" w:sz="0" w:space="0" w:color="auto"/>
        <w:bottom w:val="none" w:sz="0" w:space="0" w:color="auto"/>
        <w:right w:val="none" w:sz="0" w:space="0" w:color="auto"/>
      </w:divBdr>
    </w:div>
    <w:div w:id="1125006015">
      <w:bodyDiv w:val="1"/>
      <w:marLeft w:val="0"/>
      <w:marRight w:val="0"/>
      <w:marTop w:val="0"/>
      <w:marBottom w:val="0"/>
      <w:divBdr>
        <w:top w:val="none" w:sz="0" w:space="0" w:color="auto"/>
        <w:left w:val="none" w:sz="0" w:space="0" w:color="auto"/>
        <w:bottom w:val="none" w:sz="0" w:space="0" w:color="auto"/>
        <w:right w:val="none" w:sz="0" w:space="0" w:color="auto"/>
      </w:divBdr>
    </w:div>
    <w:div w:id="1130198873">
      <w:bodyDiv w:val="1"/>
      <w:marLeft w:val="0"/>
      <w:marRight w:val="0"/>
      <w:marTop w:val="0"/>
      <w:marBottom w:val="0"/>
      <w:divBdr>
        <w:top w:val="none" w:sz="0" w:space="0" w:color="auto"/>
        <w:left w:val="none" w:sz="0" w:space="0" w:color="auto"/>
        <w:bottom w:val="none" w:sz="0" w:space="0" w:color="auto"/>
        <w:right w:val="none" w:sz="0" w:space="0" w:color="auto"/>
      </w:divBdr>
    </w:div>
    <w:div w:id="1150096817">
      <w:bodyDiv w:val="1"/>
      <w:marLeft w:val="0"/>
      <w:marRight w:val="0"/>
      <w:marTop w:val="0"/>
      <w:marBottom w:val="0"/>
      <w:divBdr>
        <w:top w:val="none" w:sz="0" w:space="0" w:color="auto"/>
        <w:left w:val="none" w:sz="0" w:space="0" w:color="auto"/>
        <w:bottom w:val="none" w:sz="0" w:space="0" w:color="auto"/>
        <w:right w:val="none" w:sz="0" w:space="0" w:color="auto"/>
      </w:divBdr>
    </w:div>
    <w:div w:id="1186627350">
      <w:bodyDiv w:val="1"/>
      <w:marLeft w:val="0"/>
      <w:marRight w:val="0"/>
      <w:marTop w:val="0"/>
      <w:marBottom w:val="0"/>
      <w:divBdr>
        <w:top w:val="none" w:sz="0" w:space="0" w:color="auto"/>
        <w:left w:val="none" w:sz="0" w:space="0" w:color="auto"/>
        <w:bottom w:val="none" w:sz="0" w:space="0" w:color="auto"/>
        <w:right w:val="none" w:sz="0" w:space="0" w:color="auto"/>
      </w:divBdr>
    </w:div>
    <w:div w:id="1186670429">
      <w:bodyDiv w:val="1"/>
      <w:marLeft w:val="0"/>
      <w:marRight w:val="0"/>
      <w:marTop w:val="0"/>
      <w:marBottom w:val="0"/>
      <w:divBdr>
        <w:top w:val="none" w:sz="0" w:space="0" w:color="auto"/>
        <w:left w:val="none" w:sz="0" w:space="0" w:color="auto"/>
        <w:bottom w:val="none" w:sz="0" w:space="0" w:color="auto"/>
        <w:right w:val="none" w:sz="0" w:space="0" w:color="auto"/>
      </w:divBdr>
    </w:div>
    <w:div w:id="1199004158">
      <w:bodyDiv w:val="1"/>
      <w:marLeft w:val="0"/>
      <w:marRight w:val="0"/>
      <w:marTop w:val="0"/>
      <w:marBottom w:val="0"/>
      <w:divBdr>
        <w:top w:val="none" w:sz="0" w:space="0" w:color="auto"/>
        <w:left w:val="none" w:sz="0" w:space="0" w:color="auto"/>
        <w:bottom w:val="none" w:sz="0" w:space="0" w:color="auto"/>
        <w:right w:val="none" w:sz="0" w:space="0" w:color="auto"/>
      </w:divBdr>
    </w:div>
    <w:div w:id="1203707351">
      <w:bodyDiv w:val="1"/>
      <w:marLeft w:val="0"/>
      <w:marRight w:val="0"/>
      <w:marTop w:val="0"/>
      <w:marBottom w:val="0"/>
      <w:divBdr>
        <w:top w:val="none" w:sz="0" w:space="0" w:color="auto"/>
        <w:left w:val="none" w:sz="0" w:space="0" w:color="auto"/>
        <w:bottom w:val="none" w:sz="0" w:space="0" w:color="auto"/>
        <w:right w:val="none" w:sz="0" w:space="0" w:color="auto"/>
      </w:divBdr>
    </w:div>
    <w:div w:id="1208949096">
      <w:bodyDiv w:val="1"/>
      <w:marLeft w:val="0"/>
      <w:marRight w:val="0"/>
      <w:marTop w:val="0"/>
      <w:marBottom w:val="0"/>
      <w:divBdr>
        <w:top w:val="none" w:sz="0" w:space="0" w:color="auto"/>
        <w:left w:val="none" w:sz="0" w:space="0" w:color="auto"/>
        <w:bottom w:val="none" w:sz="0" w:space="0" w:color="auto"/>
        <w:right w:val="none" w:sz="0" w:space="0" w:color="auto"/>
      </w:divBdr>
    </w:div>
    <w:div w:id="1211188739">
      <w:bodyDiv w:val="1"/>
      <w:marLeft w:val="0"/>
      <w:marRight w:val="0"/>
      <w:marTop w:val="0"/>
      <w:marBottom w:val="0"/>
      <w:divBdr>
        <w:top w:val="none" w:sz="0" w:space="0" w:color="auto"/>
        <w:left w:val="none" w:sz="0" w:space="0" w:color="auto"/>
        <w:bottom w:val="none" w:sz="0" w:space="0" w:color="auto"/>
        <w:right w:val="none" w:sz="0" w:space="0" w:color="auto"/>
      </w:divBdr>
    </w:div>
    <w:div w:id="1215502086">
      <w:bodyDiv w:val="1"/>
      <w:marLeft w:val="0"/>
      <w:marRight w:val="0"/>
      <w:marTop w:val="0"/>
      <w:marBottom w:val="0"/>
      <w:divBdr>
        <w:top w:val="none" w:sz="0" w:space="0" w:color="auto"/>
        <w:left w:val="none" w:sz="0" w:space="0" w:color="auto"/>
        <w:bottom w:val="none" w:sz="0" w:space="0" w:color="auto"/>
        <w:right w:val="none" w:sz="0" w:space="0" w:color="auto"/>
      </w:divBdr>
    </w:div>
    <w:div w:id="1226768568">
      <w:bodyDiv w:val="1"/>
      <w:marLeft w:val="0"/>
      <w:marRight w:val="0"/>
      <w:marTop w:val="0"/>
      <w:marBottom w:val="0"/>
      <w:divBdr>
        <w:top w:val="none" w:sz="0" w:space="0" w:color="auto"/>
        <w:left w:val="none" w:sz="0" w:space="0" w:color="auto"/>
        <w:bottom w:val="none" w:sz="0" w:space="0" w:color="auto"/>
        <w:right w:val="none" w:sz="0" w:space="0" w:color="auto"/>
      </w:divBdr>
    </w:div>
    <w:div w:id="1230267852">
      <w:bodyDiv w:val="1"/>
      <w:marLeft w:val="0"/>
      <w:marRight w:val="0"/>
      <w:marTop w:val="0"/>
      <w:marBottom w:val="0"/>
      <w:divBdr>
        <w:top w:val="none" w:sz="0" w:space="0" w:color="auto"/>
        <w:left w:val="none" w:sz="0" w:space="0" w:color="auto"/>
        <w:bottom w:val="none" w:sz="0" w:space="0" w:color="auto"/>
        <w:right w:val="none" w:sz="0" w:space="0" w:color="auto"/>
      </w:divBdr>
    </w:div>
    <w:div w:id="1231379822">
      <w:bodyDiv w:val="1"/>
      <w:marLeft w:val="0"/>
      <w:marRight w:val="0"/>
      <w:marTop w:val="0"/>
      <w:marBottom w:val="0"/>
      <w:divBdr>
        <w:top w:val="none" w:sz="0" w:space="0" w:color="auto"/>
        <w:left w:val="none" w:sz="0" w:space="0" w:color="auto"/>
        <w:bottom w:val="none" w:sz="0" w:space="0" w:color="auto"/>
        <w:right w:val="none" w:sz="0" w:space="0" w:color="auto"/>
      </w:divBdr>
    </w:div>
    <w:div w:id="1245801524">
      <w:bodyDiv w:val="1"/>
      <w:marLeft w:val="0"/>
      <w:marRight w:val="0"/>
      <w:marTop w:val="0"/>
      <w:marBottom w:val="0"/>
      <w:divBdr>
        <w:top w:val="none" w:sz="0" w:space="0" w:color="auto"/>
        <w:left w:val="none" w:sz="0" w:space="0" w:color="auto"/>
        <w:bottom w:val="none" w:sz="0" w:space="0" w:color="auto"/>
        <w:right w:val="none" w:sz="0" w:space="0" w:color="auto"/>
      </w:divBdr>
    </w:div>
    <w:div w:id="1250388116">
      <w:bodyDiv w:val="1"/>
      <w:marLeft w:val="0"/>
      <w:marRight w:val="0"/>
      <w:marTop w:val="0"/>
      <w:marBottom w:val="0"/>
      <w:divBdr>
        <w:top w:val="none" w:sz="0" w:space="0" w:color="auto"/>
        <w:left w:val="none" w:sz="0" w:space="0" w:color="auto"/>
        <w:bottom w:val="none" w:sz="0" w:space="0" w:color="auto"/>
        <w:right w:val="none" w:sz="0" w:space="0" w:color="auto"/>
      </w:divBdr>
    </w:div>
    <w:div w:id="1251232046">
      <w:bodyDiv w:val="1"/>
      <w:marLeft w:val="0"/>
      <w:marRight w:val="0"/>
      <w:marTop w:val="0"/>
      <w:marBottom w:val="0"/>
      <w:divBdr>
        <w:top w:val="none" w:sz="0" w:space="0" w:color="auto"/>
        <w:left w:val="none" w:sz="0" w:space="0" w:color="auto"/>
        <w:bottom w:val="none" w:sz="0" w:space="0" w:color="auto"/>
        <w:right w:val="none" w:sz="0" w:space="0" w:color="auto"/>
      </w:divBdr>
    </w:div>
    <w:div w:id="1253322695">
      <w:bodyDiv w:val="1"/>
      <w:marLeft w:val="0"/>
      <w:marRight w:val="0"/>
      <w:marTop w:val="0"/>
      <w:marBottom w:val="0"/>
      <w:divBdr>
        <w:top w:val="none" w:sz="0" w:space="0" w:color="auto"/>
        <w:left w:val="none" w:sz="0" w:space="0" w:color="auto"/>
        <w:bottom w:val="none" w:sz="0" w:space="0" w:color="auto"/>
        <w:right w:val="none" w:sz="0" w:space="0" w:color="auto"/>
      </w:divBdr>
    </w:div>
    <w:div w:id="1255045309">
      <w:bodyDiv w:val="1"/>
      <w:marLeft w:val="0"/>
      <w:marRight w:val="0"/>
      <w:marTop w:val="0"/>
      <w:marBottom w:val="0"/>
      <w:divBdr>
        <w:top w:val="none" w:sz="0" w:space="0" w:color="auto"/>
        <w:left w:val="none" w:sz="0" w:space="0" w:color="auto"/>
        <w:bottom w:val="none" w:sz="0" w:space="0" w:color="auto"/>
        <w:right w:val="none" w:sz="0" w:space="0" w:color="auto"/>
      </w:divBdr>
    </w:div>
    <w:div w:id="1256670186">
      <w:bodyDiv w:val="1"/>
      <w:marLeft w:val="0"/>
      <w:marRight w:val="0"/>
      <w:marTop w:val="0"/>
      <w:marBottom w:val="0"/>
      <w:divBdr>
        <w:top w:val="none" w:sz="0" w:space="0" w:color="auto"/>
        <w:left w:val="none" w:sz="0" w:space="0" w:color="auto"/>
        <w:bottom w:val="none" w:sz="0" w:space="0" w:color="auto"/>
        <w:right w:val="none" w:sz="0" w:space="0" w:color="auto"/>
      </w:divBdr>
    </w:div>
    <w:div w:id="1268808354">
      <w:bodyDiv w:val="1"/>
      <w:marLeft w:val="0"/>
      <w:marRight w:val="0"/>
      <w:marTop w:val="0"/>
      <w:marBottom w:val="0"/>
      <w:divBdr>
        <w:top w:val="none" w:sz="0" w:space="0" w:color="auto"/>
        <w:left w:val="none" w:sz="0" w:space="0" w:color="auto"/>
        <w:bottom w:val="none" w:sz="0" w:space="0" w:color="auto"/>
        <w:right w:val="none" w:sz="0" w:space="0" w:color="auto"/>
      </w:divBdr>
    </w:div>
    <w:div w:id="1269775956">
      <w:bodyDiv w:val="1"/>
      <w:marLeft w:val="0"/>
      <w:marRight w:val="0"/>
      <w:marTop w:val="0"/>
      <w:marBottom w:val="0"/>
      <w:divBdr>
        <w:top w:val="none" w:sz="0" w:space="0" w:color="auto"/>
        <w:left w:val="none" w:sz="0" w:space="0" w:color="auto"/>
        <w:bottom w:val="none" w:sz="0" w:space="0" w:color="auto"/>
        <w:right w:val="none" w:sz="0" w:space="0" w:color="auto"/>
      </w:divBdr>
    </w:div>
    <w:div w:id="1272785611">
      <w:bodyDiv w:val="1"/>
      <w:marLeft w:val="0"/>
      <w:marRight w:val="0"/>
      <w:marTop w:val="0"/>
      <w:marBottom w:val="0"/>
      <w:divBdr>
        <w:top w:val="none" w:sz="0" w:space="0" w:color="auto"/>
        <w:left w:val="none" w:sz="0" w:space="0" w:color="auto"/>
        <w:bottom w:val="none" w:sz="0" w:space="0" w:color="auto"/>
        <w:right w:val="none" w:sz="0" w:space="0" w:color="auto"/>
      </w:divBdr>
    </w:div>
    <w:div w:id="1281300307">
      <w:bodyDiv w:val="1"/>
      <w:marLeft w:val="0"/>
      <w:marRight w:val="0"/>
      <w:marTop w:val="0"/>
      <w:marBottom w:val="0"/>
      <w:divBdr>
        <w:top w:val="none" w:sz="0" w:space="0" w:color="auto"/>
        <w:left w:val="none" w:sz="0" w:space="0" w:color="auto"/>
        <w:bottom w:val="none" w:sz="0" w:space="0" w:color="auto"/>
        <w:right w:val="none" w:sz="0" w:space="0" w:color="auto"/>
      </w:divBdr>
    </w:div>
    <w:div w:id="1313413512">
      <w:bodyDiv w:val="1"/>
      <w:marLeft w:val="0"/>
      <w:marRight w:val="0"/>
      <w:marTop w:val="0"/>
      <w:marBottom w:val="0"/>
      <w:divBdr>
        <w:top w:val="none" w:sz="0" w:space="0" w:color="auto"/>
        <w:left w:val="none" w:sz="0" w:space="0" w:color="auto"/>
        <w:bottom w:val="none" w:sz="0" w:space="0" w:color="auto"/>
        <w:right w:val="none" w:sz="0" w:space="0" w:color="auto"/>
      </w:divBdr>
    </w:div>
    <w:div w:id="1318605290">
      <w:bodyDiv w:val="1"/>
      <w:marLeft w:val="0"/>
      <w:marRight w:val="0"/>
      <w:marTop w:val="0"/>
      <w:marBottom w:val="0"/>
      <w:divBdr>
        <w:top w:val="none" w:sz="0" w:space="0" w:color="auto"/>
        <w:left w:val="none" w:sz="0" w:space="0" w:color="auto"/>
        <w:bottom w:val="none" w:sz="0" w:space="0" w:color="auto"/>
        <w:right w:val="none" w:sz="0" w:space="0" w:color="auto"/>
      </w:divBdr>
    </w:div>
    <w:div w:id="1327705621">
      <w:bodyDiv w:val="1"/>
      <w:marLeft w:val="0"/>
      <w:marRight w:val="0"/>
      <w:marTop w:val="0"/>
      <w:marBottom w:val="0"/>
      <w:divBdr>
        <w:top w:val="none" w:sz="0" w:space="0" w:color="auto"/>
        <w:left w:val="none" w:sz="0" w:space="0" w:color="auto"/>
        <w:bottom w:val="none" w:sz="0" w:space="0" w:color="auto"/>
        <w:right w:val="none" w:sz="0" w:space="0" w:color="auto"/>
      </w:divBdr>
    </w:div>
    <w:div w:id="1338380919">
      <w:bodyDiv w:val="1"/>
      <w:marLeft w:val="0"/>
      <w:marRight w:val="0"/>
      <w:marTop w:val="0"/>
      <w:marBottom w:val="0"/>
      <w:divBdr>
        <w:top w:val="none" w:sz="0" w:space="0" w:color="auto"/>
        <w:left w:val="none" w:sz="0" w:space="0" w:color="auto"/>
        <w:bottom w:val="none" w:sz="0" w:space="0" w:color="auto"/>
        <w:right w:val="none" w:sz="0" w:space="0" w:color="auto"/>
      </w:divBdr>
    </w:div>
    <w:div w:id="1352300570">
      <w:bodyDiv w:val="1"/>
      <w:marLeft w:val="0"/>
      <w:marRight w:val="0"/>
      <w:marTop w:val="0"/>
      <w:marBottom w:val="0"/>
      <w:divBdr>
        <w:top w:val="none" w:sz="0" w:space="0" w:color="auto"/>
        <w:left w:val="none" w:sz="0" w:space="0" w:color="auto"/>
        <w:bottom w:val="none" w:sz="0" w:space="0" w:color="auto"/>
        <w:right w:val="none" w:sz="0" w:space="0" w:color="auto"/>
      </w:divBdr>
    </w:div>
    <w:div w:id="1366250500">
      <w:bodyDiv w:val="1"/>
      <w:marLeft w:val="0"/>
      <w:marRight w:val="0"/>
      <w:marTop w:val="0"/>
      <w:marBottom w:val="0"/>
      <w:divBdr>
        <w:top w:val="none" w:sz="0" w:space="0" w:color="auto"/>
        <w:left w:val="none" w:sz="0" w:space="0" w:color="auto"/>
        <w:bottom w:val="none" w:sz="0" w:space="0" w:color="auto"/>
        <w:right w:val="none" w:sz="0" w:space="0" w:color="auto"/>
      </w:divBdr>
    </w:div>
    <w:div w:id="1369381220">
      <w:bodyDiv w:val="1"/>
      <w:marLeft w:val="0"/>
      <w:marRight w:val="0"/>
      <w:marTop w:val="0"/>
      <w:marBottom w:val="0"/>
      <w:divBdr>
        <w:top w:val="none" w:sz="0" w:space="0" w:color="auto"/>
        <w:left w:val="none" w:sz="0" w:space="0" w:color="auto"/>
        <w:bottom w:val="none" w:sz="0" w:space="0" w:color="auto"/>
        <w:right w:val="none" w:sz="0" w:space="0" w:color="auto"/>
      </w:divBdr>
    </w:div>
    <w:div w:id="1378898066">
      <w:bodyDiv w:val="1"/>
      <w:marLeft w:val="0"/>
      <w:marRight w:val="0"/>
      <w:marTop w:val="0"/>
      <w:marBottom w:val="0"/>
      <w:divBdr>
        <w:top w:val="none" w:sz="0" w:space="0" w:color="auto"/>
        <w:left w:val="none" w:sz="0" w:space="0" w:color="auto"/>
        <w:bottom w:val="none" w:sz="0" w:space="0" w:color="auto"/>
        <w:right w:val="none" w:sz="0" w:space="0" w:color="auto"/>
      </w:divBdr>
    </w:div>
    <w:div w:id="1386490291">
      <w:bodyDiv w:val="1"/>
      <w:marLeft w:val="0"/>
      <w:marRight w:val="0"/>
      <w:marTop w:val="0"/>
      <w:marBottom w:val="0"/>
      <w:divBdr>
        <w:top w:val="none" w:sz="0" w:space="0" w:color="auto"/>
        <w:left w:val="none" w:sz="0" w:space="0" w:color="auto"/>
        <w:bottom w:val="none" w:sz="0" w:space="0" w:color="auto"/>
        <w:right w:val="none" w:sz="0" w:space="0" w:color="auto"/>
      </w:divBdr>
    </w:div>
    <w:div w:id="1393313643">
      <w:bodyDiv w:val="1"/>
      <w:marLeft w:val="0"/>
      <w:marRight w:val="0"/>
      <w:marTop w:val="0"/>
      <w:marBottom w:val="0"/>
      <w:divBdr>
        <w:top w:val="none" w:sz="0" w:space="0" w:color="auto"/>
        <w:left w:val="none" w:sz="0" w:space="0" w:color="auto"/>
        <w:bottom w:val="none" w:sz="0" w:space="0" w:color="auto"/>
        <w:right w:val="none" w:sz="0" w:space="0" w:color="auto"/>
      </w:divBdr>
    </w:div>
    <w:div w:id="1393623479">
      <w:bodyDiv w:val="1"/>
      <w:marLeft w:val="0"/>
      <w:marRight w:val="0"/>
      <w:marTop w:val="0"/>
      <w:marBottom w:val="0"/>
      <w:divBdr>
        <w:top w:val="none" w:sz="0" w:space="0" w:color="auto"/>
        <w:left w:val="none" w:sz="0" w:space="0" w:color="auto"/>
        <w:bottom w:val="none" w:sz="0" w:space="0" w:color="auto"/>
        <w:right w:val="none" w:sz="0" w:space="0" w:color="auto"/>
      </w:divBdr>
    </w:div>
    <w:div w:id="1395198493">
      <w:bodyDiv w:val="1"/>
      <w:marLeft w:val="0"/>
      <w:marRight w:val="0"/>
      <w:marTop w:val="0"/>
      <w:marBottom w:val="0"/>
      <w:divBdr>
        <w:top w:val="none" w:sz="0" w:space="0" w:color="auto"/>
        <w:left w:val="none" w:sz="0" w:space="0" w:color="auto"/>
        <w:bottom w:val="none" w:sz="0" w:space="0" w:color="auto"/>
        <w:right w:val="none" w:sz="0" w:space="0" w:color="auto"/>
      </w:divBdr>
    </w:div>
    <w:div w:id="1409765856">
      <w:bodyDiv w:val="1"/>
      <w:marLeft w:val="0"/>
      <w:marRight w:val="0"/>
      <w:marTop w:val="0"/>
      <w:marBottom w:val="0"/>
      <w:divBdr>
        <w:top w:val="none" w:sz="0" w:space="0" w:color="auto"/>
        <w:left w:val="none" w:sz="0" w:space="0" w:color="auto"/>
        <w:bottom w:val="none" w:sz="0" w:space="0" w:color="auto"/>
        <w:right w:val="none" w:sz="0" w:space="0" w:color="auto"/>
      </w:divBdr>
    </w:div>
    <w:div w:id="1410690057">
      <w:bodyDiv w:val="1"/>
      <w:marLeft w:val="0"/>
      <w:marRight w:val="0"/>
      <w:marTop w:val="0"/>
      <w:marBottom w:val="0"/>
      <w:divBdr>
        <w:top w:val="none" w:sz="0" w:space="0" w:color="auto"/>
        <w:left w:val="none" w:sz="0" w:space="0" w:color="auto"/>
        <w:bottom w:val="none" w:sz="0" w:space="0" w:color="auto"/>
        <w:right w:val="none" w:sz="0" w:space="0" w:color="auto"/>
      </w:divBdr>
    </w:div>
    <w:div w:id="1431245441">
      <w:bodyDiv w:val="1"/>
      <w:marLeft w:val="0"/>
      <w:marRight w:val="0"/>
      <w:marTop w:val="0"/>
      <w:marBottom w:val="0"/>
      <w:divBdr>
        <w:top w:val="none" w:sz="0" w:space="0" w:color="auto"/>
        <w:left w:val="none" w:sz="0" w:space="0" w:color="auto"/>
        <w:bottom w:val="none" w:sz="0" w:space="0" w:color="auto"/>
        <w:right w:val="none" w:sz="0" w:space="0" w:color="auto"/>
      </w:divBdr>
    </w:div>
    <w:div w:id="1432628009">
      <w:bodyDiv w:val="1"/>
      <w:marLeft w:val="0"/>
      <w:marRight w:val="0"/>
      <w:marTop w:val="0"/>
      <w:marBottom w:val="0"/>
      <w:divBdr>
        <w:top w:val="none" w:sz="0" w:space="0" w:color="auto"/>
        <w:left w:val="none" w:sz="0" w:space="0" w:color="auto"/>
        <w:bottom w:val="none" w:sz="0" w:space="0" w:color="auto"/>
        <w:right w:val="none" w:sz="0" w:space="0" w:color="auto"/>
      </w:divBdr>
    </w:div>
    <w:div w:id="1434352242">
      <w:bodyDiv w:val="1"/>
      <w:marLeft w:val="0"/>
      <w:marRight w:val="0"/>
      <w:marTop w:val="0"/>
      <w:marBottom w:val="0"/>
      <w:divBdr>
        <w:top w:val="none" w:sz="0" w:space="0" w:color="auto"/>
        <w:left w:val="none" w:sz="0" w:space="0" w:color="auto"/>
        <w:bottom w:val="none" w:sz="0" w:space="0" w:color="auto"/>
        <w:right w:val="none" w:sz="0" w:space="0" w:color="auto"/>
      </w:divBdr>
    </w:div>
    <w:div w:id="1437361424">
      <w:bodyDiv w:val="1"/>
      <w:marLeft w:val="0"/>
      <w:marRight w:val="0"/>
      <w:marTop w:val="0"/>
      <w:marBottom w:val="0"/>
      <w:divBdr>
        <w:top w:val="none" w:sz="0" w:space="0" w:color="auto"/>
        <w:left w:val="none" w:sz="0" w:space="0" w:color="auto"/>
        <w:bottom w:val="none" w:sz="0" w:space="0" w:color="auto"/>
        <w:right w:val="none" w:sz="0" w:space="0" w:color="auto"/>
      </w:divBdr>
    </w:div>
    <w:div w:id="1466390682">
      <w:bodyDiv w:val="1"/>
      <w:marLeft w:val="0"/>
      <w:marRight w:val="0"/>
      <w:marTop w:val="0"/>
      <w:marBottom w:val="0"/>
      <w:divBdr>
        <w:top w:val="none" w:sz="0" w:space="0" w:color="auto"/>
        <w:left w:val="none" w:sz="0" w:space="0" w:color="auto"/>
        <w:bottom w:val="none" w:sz="0" w:space="0" w:color="auto"/>
        <w:right w:val="none" w:sz="0" w:space="0" w:color="auto"/>
      </w:divBdr>
    </w:div>
    <w:div w:id="1472015663">
      <w:bodyDiv w:val="1"/>
      <w:marLeft w:val="0"/>
      <w:marRight w:val="0"/>
      <w:marTop w:val="0"/>
      <w:marBottom w:val="0"/>
      <w:divBdr>
        <w:top w:val="none" w:sz="0" w:space="0" w:color="auto"/>
        <w:left w:val="none" w:sz="0" w:space="0" w:color="auto"/>
        <w:bottom w:val="none" w:sz="0" w:space="0" w:color="auto"/>
        <w:right w:val="none" w:sz="0" w:space="0" w:color="auto"/>
      </w:divBdr>
    </w:div>
    <w:div w:id="1495217649">
      <w:bodyDiv w:val="1"/>
      <w:marLeft w:val="0"/>
      <w:marRight w:val="0"/>
      <w:marTop w:val="0"/>
      <w:marBottom w:val="0"/>
      <w:divBdr>
        <w:top w:val="none" w:sz="0" w:space="0" w:color="auto"/>
        <w:left w:val="none" w:sz="0" w:space="0" w:color="auto"/>
        <w:bottom w:val="none" w:sz="0" w:space="0" w:color="auto"/>
        <w:right w:val="none" w:sz="0" w:space="0" w:color="auto"/>
      </w:divBdr>
    </w:div>
    <w:div w:id="1496337934">
      <w:bodyDiv w:val="1"/>
      <w:marLeft w:val="0"/>
      <w:marRight w:val="0"/>
      <w:marTop w:val="0"/>
      <w:marBottom w:val="0"/>
      <w:divBdr>
        <w:top w:val="none" w:sz="0" w:space="0" w:color="auto"/>
        <w:left w:val="none" w:sz="0" w:space="0" w:color="auto"/>
        <w:bottom w:val="none" w:sz="0" w:space="0" w:color="auto"/>
        <w:right w:val="none" w:sz="0" w:space="0" w:color="auto"/>
      </w:divBdr>
    </w:div>
    <w:div w:id="1499270262">
      <w:bodyDiv w:val="1"/>
      <w:marLeft w:val="0"/>
      <w:marRight w:val="0"/>
      <w:marTop w:val="0"/>
      <w:marBottom w:val="0"/>
      <w:divBdr>
        <w:top w:val="none" w:sz="0" w:space="0" w:color="auto"/>
        <w:left w:val="none" w:sz="0" w:space="0" w:color="auto"/>
        <w:bottom w:val="none" w:sz="0" w:space="0" w:color="auto"/>
        <w:right w:val="none" w:sz="0" w:space="0" w:color="auto"/>
      </w:divBdr>
    </w:div>
    <w:div w:id="1507285147">
      <w:bodyDiv w:val="1"/>
      <w:marLeft w:val="0"/>
      <w:marRight w:val="0"/>
      <w:marTop w:val="0"/>
      <w:marBottom w:val="0"/>
      <w:divBdr>
        <w:top w:val="none" w:sz="0" w:space="0" w:color="auto"/>
        <w:left w:val="none" w:sz="0" w:space="0" w:color="auto"/>
        <w:bottom w:val="none" w:sz="0" w:space="0" w:color="auto"/>
        <w:right w:val="none" w:sz="0" w:space="0" w:color="auto"/>
      </w:divBdr>
    </w:div>
    <w:div w:id="1526215509">
      <w:bodyDiv w:val="1"/>
      <w:marLeft w:val="0"/>
      <w:marRight w:val="0"/>
      <w:marTop w:val="0"/>
      <w:marBottom w:val="0"/>
      <w:divBdr>
        <w:top w:val="none" w:sz="0" w:space="0" w:color="auto"/>
        <w:left w:val="none" w:sz="0" w:space="0" w:color="auto"/>
        <w:bottom w:val="none" w:sz="0" w:space="0" w:color="auto"/>
        <w:right w:val="none" w:sz="0" w:space="0" w:color="auto"/>
      </w:divBdr>
    </w:div>
    <w:div w:id="1530530984">
      <w:bodyDiv w:val="1"/>
      <w:marLeft w:val="0"/>
      <w:marRight w:val="0"/>
      <w:marTop w:val="0"/>
      <w:marBottom w:val="0"/>
      <w:divBdr>
        <w:top w:val="none" w:sz="0" w:space="0" w:color="auto"/>
        <w:left w:val="none" w:sz="0" w:space="0" w:color="auto"/>
        <w:bottom w:val="none" w:sz="0" w:space="0" w:color="auto"/>
        <w:right w:val="none" w:sz="0" w:space="0" w:color="auto"/>
      </w:divBdr>
    </w:div>
    <w:div w:id="1548758461">
      <w:bodyDiv w:val="1"/>
      <w:marLeft w:val="0"/>
      <w:marRight w:val="0"/>
      <w:marTop w:val="0"/>
      <w:marBottom w:val="0"/>
      <w:divBdr>
        <w:top w:val="none" w:sz="0" w:space="0" w:color="auto"/>
        <w:left w:val="none" w:sz="0" w:space="0" w:color="auto"/>
        <w:bottom w:val="none" w:sz="0" w:space="0" w:color="auto"/>
        <w:right w:val="none" w:sz="0" w:space="0" w:color="auto"/>
      </w:divBdr>
    </w:div>
    <w:div w:id="1556237620">
      <w:bodyDiv w:val="1"/>
      <w:marLeft w:val="0"/>
      <w:marRight w:val="0"/>
      <w:marTop w:val="0"/>
      <w:marBottom w:val="0"/>
      <w:divBdr>
        <w:top w:val="none" w:sz="0" w:space="0" w:color="auto"/>
        <w:left w:val="none" w:sz="0" w:space="0" w:color="auto"/>
        <w:bottom w:val="none" w:sz="0" w:space="0" w:color="auto"/>
        <w:right w:val="none" w:sz="0" w:space="0" w:color="auto"/>
      </w:divBdr>
    </w:div>
    <w:div w:id="1570462841">
      <w:bodyDiv w:val="1"/>
      <w:marLeft w:val="0"/>
      <w:marRight w:val="0"/>
      <w:marTop w:val="0"/>
      <w:marBottom w:val="0"/>
      <w:divBdr>
        <w:top w:val="none" w:sz="0" w:space="0" w:color="auto"/>
        <w:left w:val="none" w:sz="0" w:space="0" w:color="auto"/>
        <w:bottom w:val="none" w:sz="0" w:space="0" w:color="auto"/>
        <w:right w:val="none" w:sz="0" w:space="0" w:color="auto"/>
      </w:divBdr>
    </w:div>
    <w:div w:id="1584142445">
      <w:bodyDiv w:val="1"/>
      <w:marLeft w:val="0"/>
      <w:marRight w:val="0"/>
      <w:marTop w:val="0"/>
      <w:marBottom w:val="0"/>
      <w:divBdr>
        <w:top w:val="none" w:sz="0" w:space="0" w:color="auto"/>
        <w:left w:val="none" w:sz="0" w:space="0" w:color="auto"/>
        <w:bottom w:val="none" w:sz="0" w:space="0" w:color="auto"/>
        <w:right w:val="none" w:sz="0" w:space="0" w:color="auto"/>
      </w:divBdr>
    </w:div>
    <w:div w:id="1584804214">
      <w:bodyDiv w:val="1"/>
      <w:marLeft w:val="0"/>
      <w:marRight w:val="0"/>
      <w:marTop w:val="0"/>
      <w:marBottom w:val="0"/>
      <w:divBdr>
        <w:top w:val="none" w:sz="0" w:space="0" w:color="auto"/>
        <w:left w:val="none" w:sz="0" w:space="0" w:color="auto"/>
        <w:bottom w:val="none" w:sz="0" w:space="0" w:color="auto"/>
        <w:right w:val="none" w:sz="0" w:space="0" w:color="auto"/>
      </w:divBdr>
    </w:div>
    <w:div w:id="1588734772">
      <w:bodyDiv w:val="1"/>
      <w:marLeft w:val="0"/>
      <w:marRight w:val="0"/>
      <w:marTop w:val="0"/>
      <w:marBottom w:val="0"/>
      <w:divBdr>
        <w:top w:val="none" w:sz="0" w:space="0" w:color="auto"/>
        <w:left w:val="none" w:sz="0" w:space="0" w:color="auto"/>
        <w:bottom w:val="none" w:sz="0" w:space="0" w:color="auto"/>
        <w:right w:val="none" w:sz="0" w:space="0" w:color="auto"/>
      </w:divBdr>
    </w:div>
    <w:div w:id="1599412621">
      <w:bodyDiv w:val="1"/>
      <w:marLeft w:val="0"/>
      <w:marRight w:val="0"/>
      <w:marTop w:val="0"/>
      <w:marBottom w:val="0"/>
      <w:divBdr>
        <w:top w:val="none" w:sz="0" w:space="0" w:color="auto"/>
        <w:left w:val="none" w:sz="0" w:space="0" w:color="auto"/>
        <w:bottom w:val="none" w:sz="0" w:space="0" w:color="auto"/>
        <w:right w:val="none" w:sz="0" w:space="0" w:color="auto"/>
      </w:divBdr>
    </w:div>
    <w:div w:id="1602106081">
      <w:bodyDiv w:val="1"/>
      <w:marLeft w:val="0"/>
      <w:marRight w:val="0"/>
      <w:marTop w:val="0"/>
      <w:marBottom w:val="0"/>
      <w:divBdr>
        <w:top w:val="none" w:sz="0" w:space="0" w:color="auto"/>
        <w:left w:val="none" w:sz="0" w:space="0" w:color="auto"/>
        <w:bottom w:val="none" w:sz="0" w:space="0" w:color="auto"/>
        <w:right w:val="none" w:sz="0" w:space="0" w:color="auto"/>
      </w:divBdr>
    </w:div>
    <w:div w:id="1612010803">
      <w:bodyDiv w:val="1"/>
      <w:marLeft w:val="0"/>
      <w:marRight w:val="0"/>
      <w:marTop w:val="0"/>
      <w:marBottom w:val="0"/>
      <w:divBdr>
        <w:top w:val="none" w:sz="0" w:space="0" w:color="auto"/>
        <w:left w:val="none" w:sz="0" w:space="0" w:color="auto"/>
        <w:bottom w:val="none" w:sz="0" w:space="0" w:color="auto"/>
        <w:right w:val="none" w:sz="0" w:space="0" w:color="auto"/>
      </w:divBdr>
    </w:div>
    <w:div w:id="1616058843">
      <w:bodyDiv w:val="1"/>
      <w:marLeft w:val="0"/>
      <w:marRight w:val="0"/>
      <w:marTop w:val="0"/>
      <w:marBottom w:val="0"/>
      <w:divBdr>
        <w:top w:val="none" w:sz="0" w:space="0" w:color="auto"/>
        <w:left w:val="none" w:sz="0" w:space="0" w:color="auto"/>
        <w:bottom w:val="none" w:sz="0" w:space="0" w:color="auto"/>
        <w:right w:val="none" w:sz="0" w:space="0" w:color="auto"/>
      </w:divBdr>
    </w:div>
    <w:div w:id="1644889507">
      <w:bodyDiv w:val="1"/>
      <w:marLeft w:val="0"/>
      <w:marRight w:val="0"/>
      <w:marTop w:val="0"/>
      <w:marBottom w:val="0"/>
      <w:divBdr>
        <w:top w:val="none" w:sz="0" w:space="0" w:color="auto"/>
        <w:left w:val="none" w:sz="0" w:space="0" w:color="auto"/>
        <w:bottom w:val="none" w:sz="0" w:space="0" w:color="auto"/>
        <w:right w:val="none" w:sz="0" w:space="0" w:color="auto"/>
      </w:divBdr>
    </w:div>
    <w:div w:id="1649284513">
      <w:bodyDiv w:val="1"/>
      <w:marLeft w:val="0"/>
      <w:marRight w:val="0"/>
      <w:marTop w:val="0"/>
      <w:marBottom w:val="0"/>
      <w:divBdr>
        <w:top w:val="none" w:sz="0" w:space="0" w:color="auto"/>
        <w:left w:val="none" w:sz="0" w:space="0" w:color="auto"/>
        <w:bottom w:val="none" w:sz="0" w:space="0" w:color="auto"/>
        <w:right w:val="none" w:sz="0" w:space="0" w:color="auto"/>
      </w:divBdr>
    </w:div>
    <w:div w:id="1649942725">
      <w:bodyDiv w:val="1"/>
      <w:marLeft w:val="0"/>
      <w:marRight w:val="0"/>
      <w:marTop w:val="0"/>
      <w:marBottom w:val="0"/>
      <w:divBdr>
        <w:top w:val="none" w:sz="0" w:space="0" w:color="auto"/>
        <w:left w:val="none" w:sz="0" w:space="0" w:color="auto"/>
        <w:bottom w:val="none" w:sz="0" w:space="0" w:color="auto"/>
        <w:right w:val="none" w:sz="0" w:space="0" w:color="auto"/>
      </w:divBdr>
    </w:div>
    <w:div w:id="1654065201">
      <w:bodyDiv w:val="1"/>
      <w:marLeft w:val="0"/>
      <w:marRight w:val="0"/>
      <w:marTop w:val="0"/>
      <w:marBottom w:val="0"/>
      <w:divBdr>
        <w:top w:val="none" w:sz="0" w:space="0" w:color="auto"/>
        <w:left w:val="none" w:sz="0" w:space="0" w:color="auto"/>
        <w:bottom w:val="none" w:sz="0" w:space="0" w:color="auto"/>
        <w:right w:val="none" w:sz="0" w:space="0" w:color="auto"/>
      </w:divBdr>
    </w:div>
    <w:div w:id="1664241041">
      <w:bodyDiv w:val="1"/>
      <w:marLeft w:val="0"/>
      <w:marRight w:val="0"/>
      <w:marTop w:val="0"/>
      <w:marBottom w:val="0"/>
      <w:divBdr>
        <w:top w:val="none" w:sz="0" w:space="0" w:color="auto"/>
        <w:left w:val="none" w:sz="0" w:space="0" w:color="auto"/>
        <w:bottom w:val="none" w:sz="0" w:space="0" w:color="auto"/>
        <w:right w:val="none" w:sz="0" w:space="0" w:color="auto"/>
      </w:divBdr>
    </w:div>
    <w:div w:id="1667123133">
      <w:bodyDiv w:val="1"/>
      <w:marLeft w:val="0"/>
      <w:marRight w:val="0"/>
      <w:marTop w:val="0"/>
      <w:marBottom w:val="0"/>
      <w:divBdr>
        <w:top w:val="none" w:sz="0" w:space="0" w:color="auto"/>
        <w:left w:val="none" w:sz="0" w:space="0" w:color="auto"/>
        <w:bottom w:val="none" w:sz="0" w:space="0" w:color="auto"/>
        <w:right w:val="none" w:sz="0" w:space="0" w:color="auto"/>
      </w:divBdr>
    </w:div>
    <w:div w:id="1668943075">
      <w:bodyDiv w:val="1"/>
      <w:marLeft w:val="0"/>
      <w:marRight w:val="0"/>
      <w:marTop w:val="0"/>
      <w:marBottom w:val="0"/>
      <w:divBdr>
        <w:top w:val="none" w:sz="0" w:space="0" w:color="auto"/>
        <w:left w:val="none" w:sz="0" w:space="0" w:color="auto"/>
        <w:bottom w:val="none" w:sz="0" w:space="0" w:color="auto"/>
        <w:right w:val="none" w:sz="0" w:space="0" w:color="auto"/>
      </w:divBdr>
    </w:div>
    <w:div w:id="1671786512">
      <w:bodyDiv w:val="1"/>
      <w:marLeft w:val="0"/>
      <w:marRight w:val="0"/>
      <w:marTop w:val="0"/>
      <w:marBottom w:val="0"/>
      <w:divBdr>
        <w:top w:val="none" w:sz="0" w:space="0" w:color="auto"/>
        <w:left w:val="none" w:sz="0" w:space="0" w:color="auto"/>
        <w:bottom w:val="none" w:sz="0" w:space="0" w:color="auto"/>
        <w:right w:val="none" w:sz="0" w:space="0" w:color="auto"/>
      </w:divBdr>
    </w:div>
    <w:div w:id="1686055384">
      <w:bodyDiv w:val="1"/>
      <w:marLeft w:val="0"/>
      <w:marRight w:val="0"/>
      <w:marTop w:val="0"/>
      <w:marBottom w:val="0"/>
      <w:divBdr>
        <w:top w:val="none" w:sz="0" w:space="0" w:color="auto"/>
        <w:left w:val="none" w:sz="0" w:space="0" w:color="auto"/>
        <w:bottom w:val="none" w:sz="0" w:space="0" w:color="auto"/>
        <w:right w:val="none" w:sz="0" w:space="0" w:color="auto"/>
      </w:divBdr>
    </w:div>
    <w:div w:id="1690450802">
      <w:bodyDiv w:val="1"/>
      <w:marLeft w:val="0"/>
      <w:marRight w:val="0"/>
      <w:marTop w:val="0"/>
      <w:marBottom w:val="0"/>
      <w:divBdr>
        <w:top w:val="none" w:sz="0" w:space="0" w:color="auto"/>
        <w:left w:val="none" w:sz="0" w:space="0" w:color="auto"/>
        <w:bottom w:val="none" w:sz="0" w:space="0" w:color="auto"/>
        <w:right w:val="none" w:sz="0" w:space="0" w:color="auto"/>
      </w:divBdr>
    </w:div>
    <w:div w:id="1721510942">
      <w:bodyDiv w:val="1"/>
      <w:marLeft w:val="0"/>
      <w:marRight w:val="0"/>
      <w:marTop w:val="0"/>
      <w:marBottom w:val="0"/>
      <w:divBdr>
        <w:top w:val="none" w:sz="0" w:space="0" w:color="auto"/>
        <w:left w:val="none" w:sz="0" w:space="0" w:color="auto"/>
        <w:bottom w:val="none" w:sz="0" w:space="0" w:color="auto"/>
        <w:right w:val="none" w:sz="0" w:space="0" w:color="auto"/>
      </w:divBdr>
    </w:div>
    <w:div w:id="1729373246">
      <w:bodyDiv w:val="1"/>
      <w:marLeft w:val="0"/>
      <w:marRight w:val="0"/>
      <w:marTop w:val="0"/>
      <w:marBottom w:val="0"/>
      <w:divBdr>
        <w:top w:val="none" w:sz="0" w:space="0" w:color="auto"/>
        <w:left w:val="none" w:sz="0" w:space="0" w:color="auto"/>
        <w:bottom w:val="none" w:sz="0" w:space="0" w:color="auto"/>
        <w:right w:val="none" w:sz="0" w:space="0" w:color="auto"/>
      </w:divBdr>
    </w:div>
    <w:div w:id="1738092408">
      <w:bodyDiv w:val="1"/>
      <w:marLeft w:val="0"/>
      <w:marRight w:val="0"/>
      <w:marTop w:val="0"/>
      <w:marBottom w:val="0"/>
      <w:divBdr>
        <w:top w:val="none" w:sz="0" w:space="0" w:color="auto"/>
        <w:left w:val="none" w:sz="0" w:space="0" w:color="auto"/>
        <w:bottom w:val="none" w:sz="0" w:space="0" w:color="auto"/>
        <w:right w:val="none" w:sz="0" w:space="0" w:color="auto"/>
      </w:divBdr>
    </w:div>
    <w:div w:id="1745880876">
      <w:bodyDiv w:val="1"/>
      <w:marLeft w:val="0"/>
      <w:marRight w:val="0"/>
      <w:marTop w:val="0"/>
      <w:marBottom w:val="0"/>
      <w:divBdr>
        <w:top w:val="none" w:sz="0" w:space="0" w:color="auto"/>
        <w:left w:val="none" w:sz="0" w:space="0" w:color="auto"/>
        <w:bottom w:val="none" w:sz="0" w:space="0" w:color="auto"/>
        <w:right w:val="none" w:sz="0" w:space="0" w:color="auto"/>
      </w:divBdr>
    </w:div>
    <w:div w:id="1755587846">
      <w:bodyDiv w:val="1"/>
      <w:marLeft w:val="0"/>
      <w:marRight w:val="0"/>
      <w:marTop w:val="0"/>
      <w:marBottom w:val="0"/>
      <w:divBdr>
        <w:top w:val="none" w:sz="0" w:space="0" w:color="auto"/>
        <w:left w:val="none" w:sz="0" w:space="0" w:color="auto"/>
        <w:bottom w:val="none" w:sz="0" w:space="0" w:color="auto"/>
        <w:right w:val="none" w:sz="0" w:space="0" w:color="auto"/>
      </w:divBdr>
    </w:div>
    <w:div w:id="1756436712">
      <w:bodyDiv w:val="1"/>
      <w:marLeft w:val="0"/>
      <w:marRight w:val="0"/>
      <w:marTop w:val="0"/>
      <w:marBottom w:val="0"/>
      <w:divBdr>
        <w:top w:val="none" w:sz="0" w:space="0" w:color="auto"/>
        <w:left w:val="none" w:sz="0" w:space="0" w:color="auto"/>
        <w:bottom w:val="none" w:sz="0" w:space="0" w:color="auto"/>
        <w:right w:val="none" w:sz="0" w:space="0" w:color="auto"/>
      </w:divBdr>
    </w:div>
    <w:div w:id="1763725660">
      <w:bodyDiv w:val="1"/>
      <w:marLeft w:val="0"/>
      <w:marRight w:val="0"/>
      <w:marTop w:val="0"/>
      <w:marBottom w:val="0"/>
      <w:divBdr>
        <w:top w:val="none" w:sz="0" w:space="0" w:color="auto"/>
        <w:left w:val="none" w:sz="0" w:space="0" w:color="auto"/>
        <w:bottom w:val="none" w:sz="0" w:space="0" w:color="auto"/>
        <w:right w:val="none" w:sz="0" w:space="0" w:color="auto"/>
      </w:divBdr>
    </w:div>
    <w:div w:id="1769885212">
      <w:bodyDiv w:val="1"/>
      <w:marLeft w:val="0"/>
      <w:marRight w:val="0"/>
      <w:marTop w:val="0"/>
      <w:marBottom w:val="0"/>
      <w:divBdr>
        <w:top w:val="none" w:sz="0" w:space="0" w:color="auto"/>
        <w:left w:val="none" w:sz="0" w:space="0" w:color="auto"/>
        <w:bottom w:val="none" w:sz="0" w:space="0" w:color="auto"/>
        <w:right w:val="none" w:sz="0" w:space="0" w:color="auto"/>
      </w:divBdr>
    </w:div>
    <w:div w:id="1770663187">
      <w:bodyDiv w:val="1"/>
      <w:marLeft w:val="0"/>
      <w:marRight w:val="0"/>
      <w:marTop w:val="0"/>
      <w:marBottom w:val="0"/>
      <w:divBdr>
        <w:top w:val="none" w:sz="0" w:space="0" w:color="auto"/>
        <w:left w:val="none" w:sz="0" w:space="0" w:color="auto"/>
        <w:bottom w:val="none" w:sz="0" w:space="0" w:color="auto"/>
        <w:right w:val="none" w:sz="0" w:space="0" w:color="auto"/>
      </w:divBdr>
    </w:div>
    <w:div w:id="1775906940">
      <w:bodyDiv w:val="1"/>
      <w:marLeft w:val="0"/>
      <w:marRight w:val="0"/>
      <w:marTop w:val="0"/>
      <w:marBottom w:val="0"/>
      <w:divBdr>
        <w:top w:val="none" w:sz="0" w:space="0" w:color="auto"/>
        <w:left w:val="none" w:sz="0" w:space="0" w:color="auto"/>
        <w:bottom w:val="none" w:sz="0" w:space="0" w:color="auto"/>
        <w:right w:val="none" w:sz="0" w:space="0" w:color="auto"/>
      </w:divBdr>
    </w:div>
    <w:div w:id="1804080991">
      <w:bodyDiv w:val="1"/>
      <w:marLeft w:val="0"/>
      <w:marRight w:val="0"/>
      <w:marTop w:val="0"/>
      <w:marBottom w:val="0"/>
      <w:divBdr>
        <w:top w:val="none" w:sz="0" w:space="0" w:color="auto"/>
        <w:left w:val="none" w:sz="0" w:space="0" w:color="auto"/>
        <w:bottom w:val="none" w:sz="0" w:space="0" w:color="auto"/>
        <w:right w:val="none" w:sz="0" w:space="0" w:color="auto"/>
      </w:divBdr>
    </w:div>
    <w:div w:id="1825851321">
      <w:bodyDiv w:val="1"/>
      <w:marLeft w:val="0"/>
      <w:marRight w:val="0"/>
      <w:marTop w:val="0"/>
      <w:marBottom w:val="0"/>
      <w:divBdr>
        <w:top w:val="none" w:sz="0" w:space="0" w:color="auto"/>
        <w:left w:val="none" w:sz="0" w:space="0" w:color="auto"/>
        <w:bottom w:val="none" w:sz="0" w:space="0" w:color="auto"/>
        <w:right w:val="none" w:sz="0" w:space="0" w:color="auto"/>
      </w:divBdr>
    </w:div>
    <w:div w:id="1869756231">
      <w:bodyDiv w:val="1"/>
      <w:marLeft w:val="0"/>
      <w:marRight w:val="0"/>
      <w:marTop w:val="0"/>
      <w:marBottom w:val="0"/>
      <w:divBdr>
        <w:top w:val="none" w:sz="0" w:space="0" w:color="auto"/>
        <w:left w:val="none" w:sz="0" w:space="0" w:color="auto"/>
        <w:bottom w:val="none" w:sz="0" w:space="0" w:color="auto"/>
        <w:right w:val="none" w:sz="0" w:space="0" w:color="auto"/>
      </w:divBdr>
    </w:div>
    <w:div w:id="1871801226">
      <w:bodyDiv w:val="1"/>
      <w:marLeft w:val="0"/>
      <w:marRight w:val="0"/>
      <w:marTop w:val="0"/>
      <w:marBottom w:val="0"/>
      <w:divBdr>
        <w:top w:val="none" w:sz="0" w:space="0" w:color="auto"/>
        <w:left w:val="none" w:sz="0" w:space="0" w:color="auto"/>
        <w:bottom w:val="none" w:sz="0" w:space="0" w:color="auto"/>
        <w:right w:val="none" w:sz="0" w:space="0" w:color="auto"/>
      </w:divBdr>
    </w:div>
    <w:div w:id="1874002978">
      <w:bodyDiv w:val="1"/>
      <w:marLeft w:val="0"/>
      <w:marRight w:val="0"/>
      <w:marTop w:val="0"/>
      <w:marBottom w:val="0"/>
      <w:divBdr>
        <w:top w:val="none" w:sz="0" w:space="0" w:color="auto"/>
        <w:left w:val="none" w:sz="0" w:space="0" w:color="auto"/>
        <w:bottom w:val="none" w:sz="0" w:space="0" w:color="auto"/>
        <w:right w:val="none" w:sz="0" w:space="0" w:color="auto"/>
      </w:divBdr>
    </w:div>
    <w:div w:id="1899628559">
      <w:bodyDiv w:val="1"/>
      <w:marLeft w:val="0"/>
      <w:marRight w:val="0"/>
      <w:marTop w:val="0"/>
      <w:marBottom w:val="0"/>
      <w:divBdr>
        <w:top w:val="none" w:sz="0" w:space="0" w:color="auto"/>
        <w:left w:val="none" w:sz="0" w:space="0" w:color="auto"/>
        <w:bottom w:val="none" w:sz="0" w:space="0" w:color="auto"/>
        <w:right w:val="none" w:sz="0" w:space="0" w:color="auto"/>
      </w:divBdr>
    </w:div>
    <w:div w:id="1936746568">
      <w:bodyDiv w:val="1"/>
      <w:marLeft w:val="0"/>
      <w:marRight w:val="0"/>
      <w:marTop w:val="0"/>
      <w:marBottom w:val="0"/>
      <w:divBdr>
        <w:top w:val="none" w:sz="0" w:space="0" w:color="auto"/>
        <w:left w:val="none" w:sz="0" w:space="0" w:color="auto"/>
        <w:bottom w:val="none" w:sz="0" w:space="0" w:color="auto"/>
        <w:right w:val="none" w:sz="0" w:space="0" w:color="auto"/>
      </w:divBdr>
    </w:div>
    <w:div w:id="1942912158">
      <w:bodyDiv w:val="1"/>
      <w:marLeft w:val="0"/>
      <w:marRight w:val="0"/>
      <w:marTop w:val="0"/>
      <w:marBottom w:val="0"/>
      <w:divBdr>
        <w:top w:val="none" w:sz="0" w:space="0" w:color="auto"/>
        <w:left w:val="none" w:sz="0" w:space="0" w:color="auto"/>
        <w:bottom w:val="none" w:sz="0" w:space="0" w:color="auto"/>
        <w:right w:val="none" w:sz="0" w:space="0" w:color="auto"/>
      </w:divBdr>
    </w:div>
    <w:div w:id="1947230681">
      <w:bodyDiv w:val="1"/>
      <w:marLeft w:val="0"/>
      <w:marRight w:val="0"/>
      <w:marTop w:val="0"/>
      <w:marBottom w:val="0"/>
      <w:divBdr>
        <w:top w:val="none" w:sz="0" w:space="0" w:color="auto"/>
        <w:left w:val="none" w:sz="0" w:space="0" w:color="auto"/>
        <w:bottom w:val="none" w:sz="0" w:space="0" w:color="auto"/>
        <w:right w:val="none" w:sz="0" w:space="0" w:color="auto"/>
      </w:divBdr>
    </w:div>
    <w:div w:id="1953441875">
      <w:bodyDiv w:val="1"/>
      <w:marLeft w:val="0"/>
      <w:marRight w:val="0"/>
      <w:marTop w:val="0"/>
      <w:marBottom w:val="0"/>
      <w:divBdr>
        <w:top w:val="none" w:sz="0" w:space="0" w:color="auto"/>
        <w:left w:val="none" w:sz="0" w:space="0" w:color="auto"/>
        <w:bottom w:val="none" w:sz="0" w:space="0" w:color="auto"/>
        <w:right w:val="none" w:sz="0" w:space="0" w:color="auto"/>
      </w:divBdr>
    </w:div>
    <w:div w:id="1963458829">
      <w:bodyDiv w:val="1"/>
      <w:marLeft w:val="0"/>
      <w:marRight w:val="0"/>
      <w:marTop w:val="0"/>
      <w:marBottom w:val="0"/>
      <w:divBdr>
        <w:top w:val="none" w:sz="0" w:space="0" w:color="auto"/>
        <w:left w:val="none" w:sz="0" w:space="0" w:color="auto"/>
        <w:bottom w:val="none" w:sz="0" w:space="0" w:color="auto"/>
        <w:right w:val="none" w:sz="0" w:space="0" w:color="auto"/>
      </w:divBdr>
    </w:div>
    <w:div w:id="1974019598">
      <w:bodyDiv w:val="1"/>
      <w:marLeft w:val="0"/>
      <w:marRight w:val="0"/>
      <w:marTop w:val="0"/>
      <w:marBottom w:val="0"/>
      <w:divBdr>
        <w:top w:val="none" w:sz="0" w:space="0" w:color="auto"/>
        <w:left w:val="none" w:sz="0" w:space="0" w:color="auto"/>
        <w:bottom w:val="none" w:sz="0" w:space="0" w:color="auto"/>
        <w:right w:val="none" w:sz="0" w:space="0" w:color="auto"/>
      </w:divBdr>
    </w:div>
    <w:div w:id="1974289450">
      <w:bodyDiv w:val="1"/>
      <w:marLeft w:val="0"/>
      <w:marRight w:val="0"/>
      <w:marTop w:val="0"/>
      <w:marBottom w:val="0"/>
      <w:divBdr>
        <w:top w:val="none" w:sz="0" w:space="0" w:color="auto"/>
        <w:left w:val="none" w:sz="0" w:space="0" w:color="auto"/>
        <w:bottom w:val="none" w:sz="0" w:space="0" w:color="auto"/>
        <w:right w:val="none" w:sz="0" w:space="0" w:color="auto"/>
      </w:divBdr>
    </w:div>
    <w:div w:id="1977178984">
      <w:bodyDiv w:val="1"/>
      <w:marLeft w:val="0"/>
      <w:marRight w:val="0"/>
      <w:marTop w:val="0"/>
      <w:marBottom w:val="0"/>
      <w:divBdr>
        <w:top w:val="none" w:sz="0" w:space="0" w:color="auto"/>
        <w:left w:val="none" w:sz="0" w:space="0" w:color="auto"/>
        <w:bottom w:val="none" w:sz="0" w:space="0" w:color="auto"/>
        <w:right w:val="none" w:sz="0" w:space="0" w:color="auto"/>
      </w:divBdr>
    </w:div>
    <w:div w:id="1977448837">
      <w:bodyDiv w:val="1"/>
      <w:marLeft w:val="0"/>
      <w:marRight w:val="0"/>
      <w:marTop w:val="0"/>
      <w:marBottom w:val="0"/>
      <w:divBdr>
        <w:top w:val="none" w:sz="0" w:space="0" w:color="auto"/>
        <w:left w:val="none" w:sz="0" w:space="0" w:color="auto"/>
        <w:bottom w:val="none" w:sz="0" w:space="0" w:color="auto"/>
        <w:right w:val="none" w:sz="0" w:space="0" w:color="auto"/>
      </w:divBdr>
    </w:div>
    <w:div w:id="1978337594">
      <w:bodyDiv w:val="1"/>
      <w:marLeft w:val="0"/>
      <w:marRight w:val="0"/>
      <w:marTop w:val="0"/>
      <w:marBottom w:val="0"/>
      <w:divBdr>
        <w:top w:val="none" w:sz="0" w:space="0" w:color="auto"/>
        <w:left w:val="none" w:sz="0" w:space="0" w:color="auto"/>
        <w:bottom w:val="none" w:sz="0" w:space="0" w:color="auto"/>
        <w:right w:val="none" w:sz="0" w:space="0" w:color="auto"/>
      </w:divBdr>
    </w:div>
    <w:div w:id="1981111336">
      <w:bodyDiv w:val="1"/>
      <w:marLeft w:val="0"/>
      <w:marRight w:val="0"/>
      <w:marTop w:val="0"/>
      <w:marBottom w:val="0"/>
      <w:divBdr>
        <w:top w:val="none" w:sz="0" w:space="0" w:color="auto"/>
        <w:left w:val="none" w:sz="0" w:space="0" w:color="auto"/>
        <w:bottom w:val="none" w:sz="0" w:space="0" w:color="auto"/>
        <w:right w:val="none" w:sz="0" w:space="0" w:color="auto"/>
      </w:divBdr>
    </w:div>
    <w:div w:id="1990596061">
      <w:bodyDiv w:val="1"/>
      <w:marLeft w:val="0"/>
      <w:marRight w:val="0"/>
      <w:marTop w:val="0"/>
      <w:marBottom w:val="0"/>
      <w:divBdr>
        <w:top w:val="none" w:sz="0" w:space="0" w:color="auto"/>
        <w:left w:val="none" w:sz="0" w:space="0" w:color="auto"/>
        <w:bottom w:val="none" w:sz="0" w:space="0" w:color="auto"/>
        <w:right w:val="none" w:sz="0" w:space="0" w:color="auto"/>
      </w:divBdr>
    </w:div>
    <w:div w:id="1994875089">
      <w:bodyDiv w:val="1"/>
      <w:marLeft w:val="0"/>
      <w:marRight w:val="0"/>
      <w:marTop w:val="0"/>
      <w:marBottom w:val="0"/>
      <w:divBdr>
        <w:top w:val="none" w:sz="0" w:space="0" w:color="auto"/>
        <w:left w:val="none" w:sz="0" w:space="0" w:color="auto"/>
        <w:bottom w:val="none" w:sz="0" w:space="0" w:color="auto"/>
        <w:right w:val="none" w:sz="0" w:space="0" w:color="auto"/>
      </w:divBdr>
    </w:div>
    <w:div w:id="2018337249">
      <w:bodyDiv w:val="1"/>
      <w:marLeft w:val="0"/>
      <w:marRight w:val="0"/>
      <w:marTop w:val="0"/>
      <w:marBottom w:val="0"/>
      <w:divBdr>
        <w:top w:val="none" w:sz="0" w:space="0" w:color="auto"/>
        <w:left w:val="none" w:sz="0" w:space="0" w:color="auto"/>
        <w:bottom w:val="none" w:sz="0" w:space="0" w:color="auto"/>
        <w:right w:val="none" w:sz="0" w:space="0" w:color="auto"/>
      </w:divBdr>
    </w:div>
    <w:div w:id="2042195863">
      <w:bodyDiv w:val="1"/>
      <w:marLeft w:val="0"/>
      <w:marRight w:val="0"/>
      <w:marTop w:val="0"/>
      <w:marBottom w:val="0"/>
      <w:divBdr>
        <w:top w:val="none" w:sz="0" w:space="0" w:color="auto"/>
        <w:left w:val="none" w:sz="0" w:space="0" w:color="auto"/>
        <w:bottom w:val="none" w:sz="0" w:space="0" w:color="auto"/>
        <w:right w:val="none" w:sz="0" w:space="0" w:color="auto"/>
      </w:divBdr>
    </w:div>
    <w:div w:id="2058434110">
      <w:bodyDiv w:val="1"/>
      <w:marLeft w:val="0"/>
      <w:marRight w:val="0"/>
      <w:marTop w:val="0"/>
      <w:marBottom w:val="0"/>
      <w:divBdr>
        <w:top w:val="none" w:sz="0" w:space="0" w:color="auto"/>
        <w:left w:val="none" w:sz="0" w:space="0" w:color="auto"/>
        <w:bottom w:val="none" w:sz="0" w:space="0" w:color="auto"/>
        <w:right w:val="none" w:sz="0" w:space="0" w:color="auto"/>
      </w:divBdr>
    </w:div>
    <w:div w:id="2064714707">
      <w:bodyDiv w:val="1"/>
      <w:marLeft w:val="0"/>
      <w:marRight w:val="0"/>
      <w:marTop w:val="0"/>
      <w:marBottom w:val="0"/>
      <w:divBdr>
        <w:top w:val="none" w:sz="0" w:space="0" w:color="auto"/>
        <w:left w:val="none" w:sz="0" w:space="0" w:color="auto"/>
        <w:bottom w:val="none" w:sz="0" w:space="0" w:color="auto"/>
        <w:right w:val="none" w:sz="0" w:space="0" w:color="auto"/>
      </w:divBdr>
    </w:div>
    <w:div w:id="2070612280">
      <w:bodyDiv w:val="1"/>
      <w:marLeft w:val="0"/>
      <w:marRight w:val="0"/>
      <w:marTop w:val="0"/>
      <w:marBottom w:val="0"/>
      <w:divBdr>
        <w:top w:val="none" w:sz="0" w:space="0" w:color="auto"/>
        <w:left w:val="none" w:sz="0" w:space="0" w:color="auto"/>
        <w:bottom w:val="none" w:sz="0" w:space="0" w:color="auto"/>
        <w:right w:val="none" w:sz="0" w:space="0" w:color="auto"/>
      </w:divBdr>
    </w:div>
    <w:div w:id="2072653554">
      <w:bodyDiv w:val="1"/>
      <w:marLeft w:val="0"/>
      <w:marRight w:val="0"/>
      <w:marTop w:val="0"/>
      <w:marBottom w:val="0"/>
      <w:divBdr>
        <w:top w:val="none" w:sz="0" w:space="0" w:color="auto"/>
        <w:left w:val="none" w:sz="0" w:space="0" w:color="auto"/>
        <w:bottom w:val="none" w:sz="0" w:space="0" w:color="auto"/>
        <w:right w:val="none" w:sz="0" w:space="0" w:color="auto"/>
      </w:divBdr>
    </w:div>
    <w:div w:id="2075925600">
      <w:bodyDiv w:val="1"/>
      <w:marLeft w:val="0"/>
      <w:marRight w:val="0"/>
      <w:marTop w:val="0"/>
      <w:marBottom w:val="0"/>
      <w:divBdr>
        <w:top w:val="none" w:sz="0" w:space="0" w:color="auto"/>
        <w:left w:val="none" w:sz="0" w:space="0" w:color="auto"/>
        <w:bottom w:val="none" w:sz="0" w:space="0" w:color="auto"/>
        <w:right w:val="none" w:sz="0" w:space="0" w:color="auto"/>
      </w:divBdr>
    </w:div>
    <w:div w:id="2080320584">
      <w:bodyDiv w:val="1"/>
      <w:marLeft w:val="0"/>
      <w:marRight w:val="0"/>
      <w:marTop w:val="0"/>
      <w:marBottom w:val="0"/>
      <w:divBdr>
        <w:top w:val="none" w:sz="0" w:space="0" w:color="auto"/>
        <w:left w:val="none" w:sz="0" w:space="0" w:color="auto"/>
        <w:bottom w:val="none" w:sz="0" w:space="0" w:color="auto"/>
        <w:right w:val="none" w:sz="0" w:space="0" w:color="auto"/>
      </w:divBdr>
    </w:div>
    <w:div w:id="2086800341">
      <w:bodyDiv w:val="1"/>
      <w:marLeft w:val="0"/>
      <w:marRight w:val="0"/>
      <w:marTop w:val="0"/>
      <w:marBottom w:val="0"/>
      <w:divBdr>
        <w:top w:val="none" w:sz="0" w:space="0" w:color="auto"/>
        <w:left w:val="none" w:sz="0" w:space="0" w:color="auto"/>
        <w:bottom w:val="none" w:sz="0" w:space="0" w:color="auto"/>
        <w:right w:val="none" w:sz="0" w:space="0" w:color="auto"/>
      </w:divBdr>
    </w:div>
    <w:div w:id="2092463775">
      <w:bodyDiv w:val="1"/>
      <w:marLeft w:val="0"/>
      <w:marRight w:val="0"/>
      <w:marTop w:val="0"/>
      <w:marBottom w:val="0"/>
      <w:divBdr>
        <w:top w:val="none" w:sz="0" w:space="0" w:color="auto"/>
        <w:left w:val="none" w:sz="0" w:space="0" w:color="auto"/>
        <w:bottom w:val="none" w:sz="0" w:space="0" w:color="auto"/>
        <w:right w:val="none" w:sz="0" w:space="0" w:color="auto"/>
      </w:divBdr>
    </w:div>
    <w:div w:id="2093041178">
      <w:bodyDiv w:val="1"/>
      <w:marLeft w:val="0"/>
      <w:marRight w:val="0"/>
      <w:marTop w:val="0"/>
      <w:marBottom w:val="0"/>
      <w:divBdr>
        <w:top w:val="none" w:sz="0" w:space="0" w:color="auto"/>
        <w:left w:val="none" w:sz="0" w:space="0" w:color="auto"/>
        <w:bottom w:val="none" w:sz="0" w:space="0" w:color="auto"/>
        <w:right w:val="none" w:sz="0" w:space="0" w:color="auto"/>
      </w:divBdr>
    </w:div>
    <w:div w:id="2096894051">
      <w:bodyDiv w:val="1"/>
      <w:marLeft w:val="0"/>
      <w:marRight w:val="0"/>
      <w:marTop w:val="0"/>
      <w:marBottom w:val="0"/>
      <w:divBdr>
        <w:top w:val="none" w:sz="0" w:space="0" w:color="auto"/>
        <w:left w:val="none" w:sz="0" w:space="0" w:color="auto"/>
        <w:bottom w:val="none" w:sz="0" w:space="0" w:color="auto"/>
        <w:right w:val="none" w:sz="0" w:space="0" w:color="auto"/>
      </w:divBdr>
    </w:div>
    <w:div w:id="2103530053">
      <w:bodyDiv w:val="1"/>
      <w:marLeft w:val="0"/>
      <w:marRight w:val="0"/>
      <w:marTop w:val="0"/>
      <w:marBottom w:val="0"/>
      <w:divBdr>
        <w:top w:val="none" w:sz="0" w:space="0" w:color="auto"/>
        <w:left w:val="none" w:sz="0" w:space="0" w:color="auto"/>
        <w:bottom w:val="none" w:sz="0" w:space="0" w:color="auto"/>
        <w:right w:val="none" w:sz="0" w:space="0" w:color="auto"/>
      </w:divBdr>
    </w:div>
    <w:div w:id="213092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UNE01</b:Tag>
    <b:SourceType>DocumentFromInternetSite</b:SourceType>
    <b:Guid>{42DAB2D0-3728-6141-82F9-294FEB59DE5D}</b:Guid>
    <b:Author>
      <b:Author>
        <b:Corporate>UNESCO</b:Corporate>
      </b:Author>
    </b:Author>
    <b:Title>https://en.unesco.org/</b:Title>
    <b:URL>http://portal.unesco.org/es/ev.php-URL_ID=13179&amp;URL_DO=DO_TOPIC&amp;URL_SECTION=201.html</b:URL>
    <b:Year>2001</b:Year>
    <b:Month>Noviembre</b:Month>
    <b:Day>2</b:Day>
    <b:RefOrder>7</b:RefOrder>
  </b:Source>
  <b:Source>
    <b:Tag>Cor06</b:Tag>
    <b:SourceType>DocumentFromInternetSite</b:SourceType>
    <b:Guid>{96F2780D-953D-6A41-A747-9254CE08F430}</b:Guid>
    <b:Author>
      <b:Author>
        <b:Corporate>Corte Constitucional</b:Corporate>
      </b:Author>
    </b:Author>
    <b:Title>http://www.corteconstitucional.gov.co</b:Title>
    <b:URL>http://www.corteconstitucional.gov.co/relatoria/2006/C-742-06.htm</b:URL>
    <b:Year>2006</b:Year>
    <b:Month>Agosto</b:Month>
    <b:Day>30</b:Day>
    <b:RefOrder>11</b:RefOrder>
  </b:Source>
  <b:Source>
    <b:Tag>Cor10</b:Tag>
    <b:SourceType>DocumentFromInternetSite</b:SourceType>
    <b:Guid>{9BA0AE9F-40C1-2049-966E-81FFCBD71D05}</b:Guid>
    <b:Author>
      <b:Author>
        <b:Corporate>Corte Constitucional</b:Corporate>
      </b:Author>
    </b:Author>
    <b:Title>http://www.corteconstitucional.gov.co</b:Title>
    <b:URL>http://www.corteconstitucional.gov.co/RELATORIA/2010/C-373-10.htm</b:URL>
    <b:Year>2010</b:Year>
    <b:Month>Mayo</b:Month>
    <b:Day>19</b:Day>
    <b:RefOrder>12</b:RefOrder>
  </b:Source>
  <b:Source>
    <b:Tag>Min18</b:Tag>
    <b:SourceType>Report</b:SourceType>
    <b:Guid>{97572713-4483-F340-B5A4-977BD8E89F27}</b:Guid>
    <b:Title>Respuesta a solicitud</b:Title>
    <b:Year>2018</b:Year>
    <b:Author>
      <b:Author>
        <b:Corporate>MinCultura</b:Corporate>
      </b:Author>
    </b:Author>
    <b:City>Bogotá</b:City>
    <b:Pages>21</b:Pages>
    <b:RefOrder>2</b:RefOrder>
  </b:Source>
  <b:Source>
    <b:Tag>Rad17</b:Tag>
    <b:SourceType>InternetSite</b:SourceType>
    <b:Guid>{09E4DAB2-A2EB-8841-8D2F-05D0717141D3}</b:Guid>
    <b:Title>https://www.radionacional.co</b:Title>
    <b:Year>2017</b:Year>
    <b:Author>
      <b:Author>
        <b:Corporate>Radio Nacional de Colombia</b:Corporate>
      </b:Author>
    </b:Author>
    <b:URL>https://www.radionacional.co/noticia/cultura/diez-fiestas-colombianas-que-usted-no-deberia-perderse</b:URL>
    <b:Month>Junio</b:Month>
    <b:Day>8</b:Day>
    <b:RefOrder>5</b:RefOrder>
  </b:Source>
  <b:Source>
    <b:Tag>Pro10</b:Tag>
    <b:SourceType>InternetSite</b:SourceType>
    <b:Guid>{876C1D6B-8594-994D-AEF7-DB794064F342}</b:Guid>
    <b:Author>
      <b:Author>
        <b:Corporate>ProColombia</b:Corporate>
      </b:Author>
    </b:Author>
    <b:Title>http://www.colombia.travel/es</b:Title>
    <b:URL>http://www.colombia.travel/es/ferias-y-fiestas/festival-ipanore</b:URL>
    <b:Year>2010</b:Year>
    <b:Month>Octubre</b:Month>
    <b:Day>15</b:Day>
    <b:RefOrder>6</b:RefOrder>
  </b:Source>
  <b:Source>
    <b:Tag>Min13</b:Tag>
    <b:SourceType>InternetSite</b:SourceType>
    <b:Guid>{E86E6657-FB5C-AB4C-92F6-225683B2C43F}</b:Guid>
    <b:Author>
      <b:Author>
        <b:Corporate>MinCIT</b:Corporate>
      </b:Author>
    </b:Author>
    <b:Title>http://www.mincit.gov.co</b:Title>
    <b:URL>http://www.mincit.gov.co/loader.php?lServicio=Documentos&amp;lFuncion=verPdf&amp;id=58205&amp;name=GuiaTuristicaVaupes-ok.pdf&amp;prefijo=file</b:URL>
    <b:Year>2013</b:Year>
    <b:Month>06</b:Month>
    <b:Day>1</b:Day>
    <b:RefOrder>9</b:RefOrder>
  </b:Source>
  <b:Source>
    <b:Tag>ElT08</b:Tag>
    <b:SourceType>InternetSite</b:SourceType>
    <b:Guid>{E71A3892-DAFF-CD48-85A9-12175ED47EB7}</b:Guid>
    <b:Author>
      <b:Author>
        <b:Corporate>El Tiempo</b:Corporate>
      </b:Author>
    </b:Author>
    <b:Title>https://www.eltiempo.com</b:Title>
    <b:URL>https://www.eltiempo.com/archivo/documento/CMS-4711212</b:URL>
    <b:Year>2008</b:Year>
    <b:Month>Diciembre</b:Month>
    <b:Day>8</b:Day>
    <b:RefOrder>10</b:RefOrder>
  </b:Source>
  <b:Source>
    <b:Tag>Min181</b:Tag>
    <b:SourceType>InternetSite</b:SourceType>
    <b:Guid>{57D37C81-5B64-9A43-A2AB-A619DA6959F0}</b:Guid>
    <b:Author>
      <b:Author>
        <b:Corporate>MinInterior</b:Corporate>
      </b:Author>
    </b:Author>
    <b:Title>https://siic.mininterior.gov.co</b:Title>
    <b:URL>https://siic.mininterior.gov.co/sites/default/files/mitos_de_origen_pueblos_indigenas_de_colombia.pdf</b:URL>
    <b:Year>2018</b:Year>
    <b:Month>10</b:Month>
    <b:Day>30</b:Day>
    <b:RefOrder>1</b:RefOrder>
  </b:Source>
  <b:Source>
    <b:Tag>OPI18</b:Tag>
    <b:SourceType>InternetSite</b:SourceType>
    <b:Guid>{CE58C6B4-6225-4B40-9793-0ABA9FDCD3C9}</b:Guid>
    <b:Author>
      <b:Author>
        <b:Corporate>OPIAC</b:Corporate>
      </b:Author>
    </b:Author>
    <b:Title>https://opiac.org.co</b:Title>
    <b:URL>https://opiac.org.co/pacto-por-la-defensa-de-la-amazonia-colombiana/</b:URL>
    <b:Year>2018</b:Year>
    <b:Month>junio</b:Month>
    <b:Day>12</b:Day>
    <b:RefOrder>8</b:RefOrder>
  </b:Source>
  <b:Source>
    <b:Tag>SIA18</b:Tag>
    <b:SourceType>InternetSite</b:SourceType>
    <b:Guid>{F5673029-6C82-4242-89E4-B5489FF43321}</b:Guid>
    <b:Author>
      <b:Author>
        <b:Corporate>SIAT-AC</b:Corporate>
      </b:Author>
    </b:Author>
    <b:Title>http://siatac.co</b:Title>
    <b:URL>http://siatac.co/Atlas/vaupes.html</b:URL>
    <b:Year>2018</b:Year>
    <b:Month>Octubre</b:Month>
    <b:Day>23</b:Day>
    <b:RefOrder>4</b:RefOrder>
  </b:Source>
  <b:Source>
    <b:Tag>Sin18</b:Tag>
    <b:SourceType>InternetSite</b:SourceType>
    <b:Guid>{FB002199-0701-264C-B802-2AB26BE95352}</b:Guid>
    <b:Author>
      <b:Author>
        <b:Corporate>SINIC</b:Corporate>
      </b:Author>
    </b:Author>
    <b:Title>http://www.sinic.gov.co</b:Title>
    <b:URL>http://www.sinic.gov.co/SINIC/ColombiaCultural/ColCulturalBusca.aspx?AREID=3&amp;SECID=8&amp;IdDep=97&amp;COLTEM=221</b:URL>
    <b:Year>2018</b:Year>
    <b:Month>10</b:Month>
    <b:Day>30</b:Day>
    <b:RefOrder>3</b:RefOrder>
  </b:Source>
</b:Sources>
</file>

<file path=customXml/itemProps1.xml><?xml version="1.0" encoding="utf-8"?>
<ds:datastoreItem xmlns:ds="http://schemas.openxmlformats.org/officeDocument/2006/customXml" ds:itemID="{352B7258-FC05-46BE-AE41-ED4C74E7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4151</Words>
  <Characters>22831</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Liliana Valencia</dc:creator>
  <cp:keywords/>
  <dc:description/>
  <cp:lastModifiedBy>giselle pulido</cp:lastModifiedBy>
  <cp:revision>2</cp:revision>
  <dcterms:created xsi:type="dcterms:W3CDTF">2018-11-07T13:40:00Z</dcterms:created>
  <dcterms:modified xsi:type="dcterms:W3CDTF">2018-11-07T13:40:00Z</dcterms:modified>
</cp:coreProperties>
</file>